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9D5203" w:rsidR="006C5630" w:rsidP="41144C89" w:rsidRDefault="00320D3F" w14:paraId="3D098009" w14:textId="1FB32E17">
      <w:pPr>
        <w:tabs>
          <w:tab w:val="right" w:pos="10440"/>
          <w:tab w:val="right" w:pos="13323"/>
        </w:tabs>
        <w:spacing w:after="0"/>
        <w:rPr>
          <w:rFonts w:ascii="Arial" w:hAnsi="Arial" w:eastAsia="MS Mincho" w:cs="Arial"/>
          <w:b w:val="1"/>
          <w:bCs w:val="1"/>
          <w:sz w:val="24"/>
          <w:szCs w:val="24"/>
          <w:lang w:eastAsia="ja-JP"/>
        </w:rPr>
      </w:pPr>
      <w:bookmarkStart w:name="_Hlk181287744" w:id="0"/>
      <w:bookmarkEnd w:id="0"/>
      <w:r w:rsidRPr="5ECAE8CE" w:rsidR="00320D3F">
        <w:rPr>
          <w:rFonts w:ascii="Arial" w:hAnsi="Arial" w:eastAsia="Yu Mincho" w:cs="Arial"/>
          <w:b w:val="1"/>
          <w:bCs w:val="1"/>
          <w:sz w:val="24"/>
          <w:szCs w:val="24"/>
          <w:lang w:eastAsia="zh-CN"/>
        </w:rPr>
        <w:t>3GPP TSG-RAN WG4 Meeting #11</w:t>
      </w:r>
      <w:r w:rsidRPr="5ECAE8CE" w:rsidR="00C4719A">
        <w:rPr>
          <w:rFonts w:ascii="Arial" w:hAnsi="Arial" w:eastAsia="Yu Mincho" w:cs="Arial"/>
          <w:b w:val="1"/>
          <w:bCs w:val="1"/>
          <w:sz w:val="24"/>
          <w:szCs w:val="24"/>
          <w:lang w:eastAsia="ja-JP"/>
        </w:rPr>
        <w:t>4</w:t>
      </w:r>
      <w:r w:rsidRPr="5ECAE8CE" w:rsidR="6CBBBC11">
        <w:rPr>
          <w:rFonts w:ascii="Arial" w:hAnsi="Arial" w:eastAsia="Yu Mincho" w:cs="Arial"/>
          <w:b w:val="1"/>
          <w:bCs w:val="1"/>
          <w:sz w:val="24"/>
          <w:szCs w:val="24"/>
          <w:lang w:eastAsia="ja-JP"/>
        </w:rPr>
        <w:t>bis</w:t>
      </w:r>
      <w:r>
        <w:tab/>
      </w:r>
      <w:r w:rsidRPr="5ECAE8CE" w:rsidR="001C61C7">
        <w:rPr>
          <w:rFonts w:ascii="Arial" w:hAnsi="Arial" w:eastAsia="MS Mincho" w:cs="Arial"/>
          <w:b w:val="1"/>
          <w:bCs w:val="1"/>
          <w:sz w:val="24"/>
          <w:szCs w:val="24"/>
        </w:rPr>
        <w:t>R4-</w:t>
      </w:r>
      <w:r w:rsidRPr="5ECAE8CE" w:rsidR="32437A4D">
        <w:rPr>
          <w:rFonts w:ascii="Arial" w:hAnsi="Arial" w:eastAsia="MS Mincho" w:cs="Arial"/>
          <w:b w:val="1"/>
          <w:bCs w:val="1"/>
          <w:sz w:val="24"/>
          <w:szCs w:val="24"/>
        </w:rPr>
        <w:t>2503993</w:t>
      </w:r>
    </w:p>
    <w:p w:rsidRPr="009D5203" w:rsidR="00320D3F" w:rsidP="50E5A272" w:rsidRDefault="52978273" w14:paraId="47327883" w14:textId="37A4283E">
      <w:pPr>
        <w:spacing w:after="120"/>
        <w:ind w:left="1985" w:hanging="1985"/>
        <w:rPr>
          <w:rFonts w:ascii="Arial" w:hAnsi="Arial" w:eastAsia="DengXian" w:cs="Arial"/>
          <w:b/>
          <w:bCs/>
          <w:sz w:val="24"/>
          <w:szCs w:val="24"/>
          <w:lang w:eastAsia="zh-CN"/>
        </w:rPr>
      </w:pPr>
      <w:r w:rsidRPr="3D807C73">
        <w:rPr>
          <w:rFonts w:ascii="Arial" w:hAnsi="Arial" w:eastAsia="Yu Mincho" w:cs="Arial"/>
          <w:b/>
          <w:bCs/>
          <w:sz w:val="24"/>
          <w:szCs w:val="24"/>
          <w:lang w:eastAsia="zh-CN"/>
        </w:rPr>
        <w:t>Wuhan</w:t>
      </w:r>
      <w:r w:rsidRPr="3D807C73" w:rsidR="00320D3F">
        <w:rPr>
          <w:rFonts w:ascii="Arial" w:hAnsi="Arial" w:eastAsia="Yu Mincho" w:cs="Arial"/>
          <w:b/>
          <w:bCs/>
          <w:sz w:val="24"/>
          <w:szCs w:val="24"/>
          <w:lang w:eastAsia="zh-CN"/>
        </w:rPr>
        <w:t xml:space="preserve">, </w:t>
      </w:r>
      <w:r w:rsidRPr="3D807C73" w:rsidR="19EC94DD">
        <w:rPr>
          <w:rFonts w:ascii="Arial" w:hAnsi="Arial" w:eastAsia="Yu Mincho" w:cs="Arial"/>
          <w:b/>
          <w:bCs/>
          <w:sz w:val="24"/>
          <w:szCs w:val="24"/>
          <w:lang w:eastAsia="zh-CN"/>
        </w:rPr>
        <w:t>China</w:t>
      </w:r>
      <w:r w:rsidRPr="3D807C73" w:rsidR="00320D3F">
        <w:rPr>
          <w:rFonts w:ascii="Arial" w:hAnsi="Arial" w:eastAsia="Yu Mincho" w:cs="Arial"/>
          <w:b/>
          <w:bCs/>
          <w:sz w:val="24"/>
          <w:szCs w:val="24"/>
          <w:lang w:eastAsia="zh-CN"/>
        </w:rPr>
        <w:t>,</w:t>
      </w:r>
      <w:r w:rsidRPr="3D807C73" w:rsidR="00373FB3">
        <w:rPr>
          <w:rFonts w:ascii="Arial" w:hAnsi="Arial" w:eastAsia="Yu Mincho" w:cs="Arial"/>
          <w:b/>
          <w:bCs/>
          <w:sz w:val="24"/>
          <w:szCs w:val="24"/>
          <w:lang w:eastAsia="zh-CN"/>
        </w:rPr>
        <w:t xml:space="preserve"> </w:t>
      </w:r>
      <w:r w:rsidRPr="3D807C73" w:rsidR="00C4719A">
        <w:rPr>
          <w:rFonts w:ascii="Arial" w:hAnsi="Arial" w:eastAsia="Yu Mincho" w:cs="Arial"/>
          <w:b/>
          <w:bCs/>
          <w:sz w:val="24"/>
          <w:szCs w:val="24"/>
          <w:lang w:eastAsia="zh-CN"/>
        </w:rPr>
        <w:t>7</w:t>
      </w:r>
      <w:r w:rsidRPr="3D807C73" w:rsidR="002B1135">
        <w:rPr>
          <w:rFonts w:ascii="Arial" w:hAnsi="Arial" w:eastAsia="Yu Mincho" w:cs="Arial"/>
          <w:b/>
          <w:bCs/>
          <w:sz w:val="24"/>
          <w:szCs w:val="24"/>
          <w:vertAlign w:val="superscript"/>
          <w:lang w:eastAsia="zh-CN"/>
        </w:rPr>
        <w:t>th</w:t>
      </w:r>
      <w:r w:rsidRPr="3D807C73" w:rsidR="002B1135">
        <w:rPr>
          <w:rFonts w:ascii="Arial" w:hAnsi="Arial" w:eastAsia="Yu Mincho" w:cs="Arial"/>
          <w:b/>
          <w:bCs/>
          <w:sz w:val="24"/>
          <w:szCs w:val="24"/>
          <w:lang w:eastAsia="zh-CN"/>
        </w:rPr>
        <w:t xml:space="preserve"> </w:t>
      </w:r>
      <w:r w:rsidRPr="3D807C73" w:rsidR="002E605C">
        <w:rPr>
          <w:rFonts w:ascii="Arial" w:hAnsi="Arial" w:eastAsia="Yu Mincho" w:cs="Arial"/>
          <w:b/>
          <w:bCs/>
          <w:sz w:val="24"/>
          <w:szCs w:val="24"/>
          <w:lang w:eastAsia="zh-CN"/>
        </w:rPr>
        <w:t>-</w:t>
      </w:r>
      <w:r w:rsidRPr="3D807C73" w:rsidR="002B1135">
        <w:rPr>
          <w:rFonts w:ascii="Arial" w:hAnsi="Arial" w:eastAsia="Yu Mincho" w:cs="Arial"/>
          <w:b/>
          <w:bCs/>
          <w:sz w:val="24"/>
          <w:szCs w:val="24"/>
          <w:lang w:eastAsia="zh-CN"/>
        </w:rPr>
        <w:t xml:space="preserve"> </w:t>
      </w:r>
      <w:r w:rsidRPr="3D807C73" w:rsidR="79179244">
        <w:rPr>
          <w:rFonts w:ascii="Arial" w:hAnsi="Arial" w:eastAsia="Yu Mincho" w:cs="Arial"/>
          <w:b/>
          <w:bCs/>
          <w:sz w:val="24"/>
          <w:szCs w:val="24"/>
          <w:lang w:eastAsia="zh-CN"/>
        </w:rPr>
        <w:t>1</w:t>
      </w:r>
      <w:r w:rsidRPr="3D807C73" w:rsidR="00F7233F">
        <w:rPr>
          <w:rFonts w:ascii="Arial" w:hAnsi="Arial" w:eastAsia="Yu Mincho" w:cs="Arial"/>
          <w:b/>
          <w:bCs/>
          <w:sz w:val="24"/>
          <w:szCs w:val="24"/>
          <w:lang w:eastAsia="zh-CN"/>
        </w:rPr>
        <w:t>1</w:t>
      </w:r>
      <w:r w:rsidRPr="3D807C73" w:rsidR="00F7233F">
        <w:rPr>
          <w:rFonts w:ascii="Arial" w:hAnsi="Arial" w:eastAsia="Yu Mincho" w:cs="Arial"/>
          <w:b/>
          <w:bCs/>
          <w:sz w:val="24"/>
          <w:szCs w:val="24"/>
          <w:vertAlign w:val="superscript"/>
          <w:lang w:eastAsia="zh-CN"/>
        </w:rPr>
        <w:t>st</w:t>
      </w:r>
      <w:r w:rsidRPr="3D807C73" w:rsidR="002B1135">
        <w:rPr>
          <w:rFonts w:ascii="Arial" w:hAnsi="Arial" w:eastAsia="Yu Mincho" w:cs="Arial"/>
          <w:b/>
          <w:bCs/>
          <w:sz w:val="24"/>
          <w:szCs w:val="24"/>
          <w:lang w:eastAsia="zh-CN"/>
        </w:rPr>
        <w:t xml:space="preserve"> </w:t>
      </w:r>
      <w:r w:rsidRPr="3D807C73" w:rsidR="2F3F521B">
        <w:rPr>
          <w:rFonts w:ascii="Arial" w:hAnsi="Arial" w:eastAsia="Yu Mincho" w:cs="Arial"/>
          <w:b/>
          <w:bCs/>
          <w:sz w:val="24"/>
          <w:szCs w:val="24"/>
          <w:lang w:eastAsia="zh-CN"/>
        </w:rPr>
        <w:t>April</w:t>
      </w:r>
      <w:r w:rsidRPr="3D807C73" w:rsidR="00320D3F">
        <w:rPr>
          <w:rFonts w:ascii="Arial" w:hAnsi="Arial" w:eastAsia="Yu Mincho" w:cs="Arial"/>
          <w:b/>
          <w:bCs/>
          <w:sz w:val="24"/>
          <w:szCs w:val="24"/>
          <w:lang w:eastAsia="zh-CN"/>
        </w:rPr>
        <w:t xml:space="preserve"> 202</w:t>
      </w:r>
      <w:r w:rsidRPr="3D807C73" w:rsidR="00C4719A">
        <w:rPr>
          <w:rFonts w:ascii="Arial" w:hAnsi="Arial" w:eastAsia="Yu Mincho" w:cs="Arial"/>
          <w:b/>
          <w:bCs/>
          <w:sz w:val="24"/>
          <w:szCs w:val="24"/>
          <w:lang w:eastAsia="zh-CN"/>
        </w:rPr>
        <w:t>5</w:t>
      </w:r>
    </w:p>
    <w:p w:rsidRPr="009D5203" w:rsidR="006E1E92" w:rsidP="006E1E92" w:rsidRDefault="006E1E92" w14:paraId="79D83551" w14:textId="77777777">
      <w:pPr>
        <w:spacing w:after="120"/>
        <w:ind w:left="1985" w:hanging="1985"/>
        <w:rPr>
          <w:rFonts w:ascii="Arial" w:hAnsi="Arial" w:eastAsia="DengXian" w:cs="Arial"/>
          <w:b/>
          <w:sz w:val="24"/>
          <w:szCs w:val="24"/>
          <w:lang w:eastAsia="zh-CN"/>
        </w:rPr>
      </w:pPr>
    </w:p>
    <w:p w:rsidRPr="009D5203" w:rsidR="00DC4AB4" w:rsidP="00AF2592" w:rsidRDefault="00E61455" w14:paraId="768258B6" w14:textId="37ADDFED">
      <w:pPr>
        <w:tabs>
          <w:tab w:val="left" w:pos="1985"/>
        </w:tabs>
        <w:jc w:val="both"/>
        <w:rPr>
          <w:rFonts w:ascii="Arial" w:hAnsi="Arial" w:cs="Arial"/>
          <w:sz w:val="22"/>
          <w:lang w:eastAsia="zh-CN"/>
        </w:rPr>
      </w:pPr>
      <w:r w:rsidRPr="009D5203">
        <w:rPr>
          <w:rFonts w:ascii="Arial" w:hAnsi="Arial" w:cs="Arial"/>
          <w:b/>
          <w:sz w:val="22"/>
        </w:rPr>
        <w:t xml:space="preserve">Title: </w:t>
      </w:r>
      <w:r w:rsidRPr="009D5203">
        <w:rPr>
          <w:rFonts w:ascii="Arial" w:hAnsi="Arial" w:cs="Arial"/>
          <w:b/>
          <w:sz w:val="22"/>
        </w:rPr>
        <w:tab/>
      </w:r>
      <w:r w:rsidR="00320D3F">
        <w:rPr>
          <w:rFonts w:ascii="Arial" w:hAnsi="Arial" w:cs="Arial"/>
          <w:sz w:val="22"/>
        </w:rPr>
        <w:t>SRS imbalance</w:t>
      </w:r>
      <w:r w:rsidR="00800FE0">
        <w:rPr>
          <w:rFonts w:ascii="Arial" w:hAnsi="Arial" w:cs="Arial"/>
          <w:sz w:val="22"/>
        </w:rPr>
        <w:t xml:space="preserve"> solution considerations</w:t>
      </w:r>
    </w:p>
    <w:p w:rsidRPr="009D5203" w:rsidR="00E61455" w:rsidP="00E61455" w:rsidRDefault="00E61455" w14:paraId="01923ABA" w14:textId="1C34F87A">
      <w:pPr>
        <w:tabs>
          <w:tab w:val="left" w:pos="1985"/>
        </w:tabs>
        <w:jc w:val="both"/>
        <w:rPr>
          <w:rFonts w:ascii="Arial" w:hAnsi="Arial" w:cs="Arial"/>
          <w:sz w:val="22"/>
          <w:lang w:eastAsia="zh-CN"/>
        </w:rPr>
      </w:pPr>
      <w:r w:rsidRPr="009D5203">
        <w:rPr>
          <w:rFonts w:ascii="Arial" w:hAnsi="Arial" w:cs="Arial"/>
          <w:b/>
          <w:sz w:val="22"/>
        </w:rPr>
        <w:t>Agenda Item:</w:t>
      </w:r>
      <w:r w:rsidRPr="009D5203">
        <w:rPr>
          <w:rFonts w:ascii="Arial" w:hAnsi="Arial" w:cs="Arial"/>
          <w:b/>
          <w:sz w:val="22"/>
        </w:rPr>
        <w:tab/>
      </w:r>
      <w:r w:rsidR="00800FE0">
        <w:rPr>
          <w:rFonts w:ascii="Arial" w:hAnsi="Arial" w:cs="Arial"/>
          <w:sz w:val="22"/>
        </w:rPr>
        <w:t>7</w:t>
      </w:r>
      <w:r w:rsidRPr="00AF66DF" w:rsidR="00320D3F">
        <w:rPr>
          <w:rFonts w:ascii="Arial" w:hAnsi="Arial" w:cs="Arial"/>
          <w:sz w:val="22"/>
        </w:rPr>
        <w:t>.1.1.3</w:t>
      </w:r>
      <w:r w:rsidR="003E6664">
        <w:rPr>
          <w:rFonts w:ascii="Arial" w:hAnsi="Arial" w:cs="Arial"/>
          <w:sz w:val="22"/>
        </w:rPr>
        <w:t>.4</w:t>
      </w:r>
    </w:p>
    <w:p w:rsidRPr="009D5203" w:rsidR="00D84BD0" w:rsidP="00AF2592" w:rsidRDefault="00D84BD0" w14:paraId="61E3A7BE" w14:textId="315F9D97">
      <w:pPr>
        <w:tabs>
          <w:tab w:val="left" w:pos="1985"/>
        </w:tabs>
        <w:jc w:val="both"/>
        <w:rPr>
          <w:rFonts w:ascii="Arial" w:hAnsi="Arial" w:cs="Arial"/>
          <w:sz w:val="22"/>
        </w:rPr>
      </w:pPr>
      <w:r w:rsidRPr="009D5203">
        <w:rPr>
          <w:rFonts w:ascii="Arial" w:hAnsi="Arial" w:cs="Arial"/>
          <w:b/>
          <w:sz w:val="22"/>
        </w:rPr>
        <w:t xml:space="preserve">Source: </w:t>
      </w:r>
      <w:r w:rsidRPr="009D5203">
        <w:rPr>
          <w:rFonts w:ascii="Arial" w:hAnsi="Arial" w:cs="Arial"/>
          <w:b/>
          <w:sz w:val="22"/>
        </w:rPr>
        <w:tab/>
      </w:r>
      <w:r w:rsidR="00C248AD">
        <w:rPr>
          <w:rFonts w:ascii="Arial" w:hAnsi="Arial" w:cs="Arial"/>
          <w:sz w:val="22"/>
        </w:rPr>
        <w:t>Nokia</w:t>
      </w:r>
    </w:p>
    <w:p w:rsidRPr="009D5203" w:rsidR="007816BD" w:rsidP="001D4387" w:rsidRDefault="00E61455" w14:paraId="75A70A60" w14:textId="77777777">
      <w:pPr>
        <w:tabs>
          <w:tab w:val="left" w:pos="1985"/>
        </w:tabs>
        <w:jc w:val="both"/>
        <w:rPr>
          <w:rFonts w:ascii="Arial" w:hAnsi="Arial" w:cs="Arial"/>
          <w:b/>
          <w:sz w:val="22"/>
          <w:lang w:eastAsia="zh-CN"/>
        </w:rPr>
      </w:pPr>
      <w:r w:rsidRPr="009D5203">
        <w:rPr>
          <w:rFonts w:ascii="Arial" w:hAnsi="Arial" w:cs="Arial"/>
          <w:b/>
          <w:sz w:val="22"/>
        </w:rPr>
        <w:t>Document for:</w:t>
      </w:r>
      <w:r w:rsidRPr="009D5203">
        <w:rPr>
          <w:rFonts w:ascii="Arial" w:hAnsi="Arial" w:cs="Arial"/>
          <w:b/>
          <w:sz w:val="22"/>
        </w:rPr>
        <w:tab/>
      </w:r>
      <w:r w:rsidRPr="009D5203" w:rsidR="00280D59">
        <w:rPr>
          <w:rFonts w:ascii="Arial" w:hAnsi="Arial" w:cs="Arial"/>
          <w:sz w:val="22"/>
          <w:lang w:eastAsia="zh-CN"/>
        </w:rPr>
        <w:t>Approval</w:t>
      </w:r>
    </w:p>
    <w:p w:rsidRPr="00893063" w:rsidR="00893063" w:rsidP="00893063" w:rsidRDefault="007E7D0E" w14:paraId="250CF78B" w14:textId="5FACB0DD">
      <w:pPr>
        <w:pStyle w:val="Heading1"/>
        <w:rPr>
          <w:lang w:eastAsia="ja-JP"/>
        </w:rPr>
      </w:pPr>
      <w:r>
        <w:rPr>
          <w:lang w:eastAsia="ja-JP"/>
        </w:rPr>
        <w:t>Introduction</w:t>
      </w:r>
    </w:p>
    <w:p w:rsidR="007E7D0E" w:rsidP="007E7D0E" w:rsidRDefault="00D81246" w14:paraId="1E38CA1F" w14:textId="79069592">
      <w:pPr>
        <w:rPr>
          <w:lang w:eastAsia="ja-JP"/>
        </w:rPr>
      </w:pPr>
      <w:r>
        <w:rPr>
          <w:lang w:eastAsia="ja-JP"/>
        </w:rPr>
        <w:t xml:space="preserve">In </w:t>
      </w:r>
      <w:r w:rsidR="00324CB1">
        <w:rPr>
          <w:lang w:eastAsia="ja-JP"/>
        </w:rPr>
        <w:t xml:space="preserve">previous RAN4 meeting WF of </w:t>
      </w:r>
      <w:r w:rsidR="00320D3F">
        <w:rPr>
          <w:lang w:eastAsia="ja-JP"/>
        </w:rPr>
        <w:t>6Rx UE requirements</w:t>
      </w:r>
      <w:r w:rsidR="00324CB1">
        <w:rPr>
          <w:lang w:eastAsia="ja-JP"/>
        </w:rPr>
        <w:t xml:space="preserve"> was approved</w:t>
      </w:r>
      <w:r w:rsidR="00863409">
        <w:rPr>
          <w:lang w:eastAsia="ja-JP"/>
        </w:rPr>
        <w:t xml:space="preserve">. </w:t>
      </w:r>
      <w:r w:rsidR="00320D3F">
        <w:rPr>
          <w:lang w:eastAsia="ja-JP"/>
        </w:rPr>
        <w:t>This contribution discusses about of SRS imbalance</w:t>
      </w:r>
      <w:r w:rsidR="00800FE0">
        <w:rPr>
          <w:lang w:eastAsia="ja-JP"/>
        </w:rPr>
        <w:t xml:space="preserve"> addressing solutions</w:t>
      </w:r>
      <w:r w:rsidR="007050A0">
        <w:rPr>
          <w:lang w:eastAsia="ja-JP"/>
        </w:rPr>
        <w:t>. Following issues were listed as</w:t>
      </w:r>
      <w:r w:rsidR="002D67D7">
        <w:rPr>
          <w:lang w:eastAsia="ja-JP"/>
        </w:rPr>
        <w:t xml:space="preserve"> </w:t>
      </w:r>
      <w:r w:rsidR="00320D3F">
        <w:rPr>
          <w:lang w:eastAsia="ja-JP"/>
        </w:rPr>
        <w:t>WF [</w:t>
      </w:r>
      <w:r w:rsidR="002D67D7">
        <w:rPr>
          <w:lang w:eastAsia="ja-JP"/>
        </w:rPr>
        <w:t>1]</w:t>
      </w:r>
      <w:r w:rsidR="007050A0">
        <w:rPr>
          <w:lang w:eastAsia="ja-JP"/>
        </w:rPr>
        <w:t xml:space="preserve">. </w:t>
      </w:r>
    </w:p>
    <w:p w:rsidRPr="00EF3FF4" w:rsidR="00C74300" w:rsidP="00C74300" w:rsidRDefault="00C74300" w14:paraId="017B1F6E" w14:textId="77777777">
      <w:pPr>
        <w:pStyle w:val="Heading2"/>
        <w:numPr>
          <w:ilvl w:val="0"/>
          <w:numId w:val="0"/>
        </w:numPr>
        <w:ind w:left="576" w:hanging="576"/>
        <w:rPr>
          <w:lang w:eastAsia="zh-CN"/>
        </w:rPr>
      </w:pPr>
      <w:r>
        <w:t>Sub-topic 3-1:</w:t>
      </w:r>
      <w:r>
        <w:tab/>
      </w:r>
      <w:r w:rsidRPr="000532A9">
        <w:t>General considerations for SRS IL imbalance issue</w:t>
      </w:r>
    </w:p>
    <w:p w:rsidRPr="00185591" w:rsidR="00C74300" w:rsidP="00C74300" w:rsidRDefault="00C74300" w14:paraId="6B7182EB" w14:textId="77777777">
      <w:pPr>
        <w:rPr>
          <w:i/>
          <w:iCs/>
          <w:lang w:eastAsia="zh-CN"/>
        </w:rPr>
      </w:pPr>
      <w:r w:rsidRPr="00185591">
        <w:rPr>
          <w:b/>
          <w:i/>
          <w:iCs/>
          <w:u w:val="single"/>
          <w:lang w:eastAsia="ko-KR"/>
        </w:rPr>
        <w:t>Issue 3-1-1: Whether to solve SRS IL imbalance issue in Rel-19</w:t>
      </w:r>
    </w:p>
    <w:p w:rsidRPr="00185591" w:rsidR="00C74300" w:rsidP="00C74300" w:rsidRDefault="00C74300" w14:paraId="7CB867E8" w14:textId="77777777">
      <w:pPr>
        <w:rPr>
          <w:i/>
          <w:iCs/>
          <w:lang w:eastAsia="zh-CN"/>
        </w:rPr>
      </w:pPr>
      <w:r w:rsidRPr="00185591">
        <w:rPr>
          <w:b/>
          <w:i/>
          <w:iCs/>
          <w:lang w:eastAsia="zh-CN"/>
        </w:rPr>
        <w:t>Way Forward</w:t>
      </w:r>
      <w:r w:rsidRPr="00185591">
        <w:rPr>
          <w:i/>
          <w:iCs/>
          <w:lang w:eastAsia="zh-CN"/>
        </w:rPr>
        <w:t>: RAN4 to further discuss the following options.</w:t>
      </w:r>
    </w:p>
    <w:p w:rsidRPr="00185591" w:rsidR="00C74300" w:rsidP="00C74300" w:rsidRDefault="00C74300" w14:paraId="4977224C" w14:textId="77777777">
      <w:pPr>
        <w:pStyle w:val="B1"/>
        <w:rPr>
          <w:i/>
          <w:iCs/>
          <w:lang w:eastAsia="zh-CN"/>
        </w:rPr>
      </w:pPr>
      <w:r w:rsidRPr="00185591">
        <w:rPr>
          <w:i/>
          <w:iCs/>
          <w:lang w:eastAsia="zh-CN"/>
        </w:rPr>
        <w:t>-</w:t>
      </w:r>
      <w:r w:rsidRPr="00185591">
        <w:rPr>
          <w:i/>
          <w:iCs/>
          <w:lang w:eastAsia="zh-CN"/>
        </w:rPr>
        <w:tab/>
      </w:r>
      <w:r w:rsidRPr="00185591">
        <w:rPr>
          <w:i/>
          <w:iCs/>
          <w:lang w:eastAsia="zh-CN"/>
        </w:rPr>
        <w:t>Option 1: RAN4 should not continue the discussion on how to solve the SRS IL imbalance issue.</w:t>
      </w:r>
    </w:p>
    <w:p w:rsidRPr="00185591" w:rsidR="00C74300" w:rsidP="00C74300" w:rsidRDefault="00C74300" w14:paraId="7A6B908D" w14:textId="77777777">
      <w:pPr>
        <w:pStyle w:val="B1"/>
        <w:rPr>
          <w:i/>
          <w:iCs/>
          <w:lang w:eastAsia="zh-CN"/>
        </w:rPr>
      </w:pPr>
      <w:r w:rsidRPr="00185591">
        <w:rPr>
          <w:i/>
          <w:iCs/>
          <w:lang w:eastAsia="zh-CN"/>
        </w:rPr>
        <w:t>-</w:t>
      </w:r>
      <w:r w:rsidRPr="00185591">
        <w:rPr>
          <w:i/>
          <w:iCs/>
          <w:lang w:eastAsia="zh-CN"/>
        </w:rPr>
        <w:tab/>
      </w:r>
      <w:r w:rsidRPr="00185591">
        <w:rPr>
          <w:i/>
          <w:iCs/>
          <w:lang w:eastAsia="zh-CN"/>
        </w:rPr>
        <w:t>Option 2: Continue to pursue a solution to the SRS IL imbalance issue based on the candidate solution framework with minimal impact to the specification and to indicate the specific impacts to RAN1, RAN2, and RAN4 specifications and performance gain based on the outcome of Issue 3-2-1.</w:t>
      </w:r>
    </w:p>
    <w:p w:rsidRPr="00A010DD" w:rsidR="00C74300" w:rsidP="00C74300" w:rsidRDefault="00C74300" w14:paraId="0B95745A" w14:textId="77777777">
      <w:pPr>
        <w:rPr>
          <w:bCs/>
          <w:lang w:eastAsia="ko-KR"/>
        </w:rPr>
      </w:pPr>
    </w:p>
    <w:p w:rsidRPr="00185591" w:rsidR="00C74300" w:rsidP="00C74300" w:rsidRDefault="00C74300" w14:paraId="7F9D4F5F" w14:textId="77777777">
      <w:pPr>
        <w:rPr>
          <w:i/>
          <w:iCs/>
          <w:lang w:eastAsia="zh-CN"/>
        </w:rPr>
      </w:pPr>
      <w:r w:rsidRPr="0090253B">
        <w:rPr>
          <w:b/>
          <w:u w:val="single"/>
          <w:lang w:eastAsia="ko-KR"/>
        </w:rPr>
        <w:t xml:space="preserve">Issue </w:t>
      </w:r>
      <w:r>
        <w:rPr>
          <w:b/>
          <w:u w:val="single"/>
          <w:lang w:eastAsia="ko-KR"/>
        </w:rPr>
        <w:t>3</w:t>
      </w:r>
      <w:r w:rsidRPr="0090253B">
        <w:rPr>
          <w:b/>
          <w:u w:val="single"/>
          <w:lang w:eastAsia="ko-KR"/>
        </w:rPr>
        <w:t xml:space="preserve">-1-2: </w:t>
      </w:r>
      <w:r>
        <w:rPr>
          <w:b/>
          <w:u w:val="single"/>
          <w:lang w:eastAsia="ko-KR"/>
        </w:rPr>
        <w:t>Initial Considerations for SRS IL imbalance issue</w:t>
      </w:r>
    </w:p>
    <w:p w:rsidRPr="00185591" w:rsidR="00C74300" w:rsidP="00C74300" w:rsidRDefault="00C74300" w14:paraId="50FAF5EF" w14:textId="77777777">
      <w:pPr>
        <w:rPr>
          <w:i/>
          <w:iCs/>
          <w:lang w:eastAsia="zh-CN"/>
        </w:rPr>
      </w:pPr>
      <w:r w:rsidRPr="00185591">
        <w:rPr>
          <w:b/>
          <w:i/>
          <w:iCs/>
          <w:lang w:eastAsia="zh-CN"/>
        </w:rPr>
        <w:t>Way forward</w:t>
      </w:r>
      <w:r w:rsidRPr="00185591">
        <w:rPr>
          <w:i/>
          <w:iCs/>
          <w:lang w:eastAsia="zh-CN"/>
        </w:rPr>
        <w:t>: RAN4 to focus on refining the compromised solution framework in Issue 3-2-1.</w:t>
      </w:r>
    </w:p>
    <w:p w:rsidR="00C74300" w:rsidP="00C74300" w:rsidRDefault="00C74300" w14:paraId="46B9A691" w14:textId="77777777">
      <w:pPr>
        <w:rPr>
          <w:lang w:eastAsia="zh-CN"/>
        </w:rPr>
      </w:pPr>
    </w:p>
    <w:p w:rsidRPr="00EF3FF4" w:rsidR="00C74300" w:rsidP="00185591" w:rsidRDefault="00C74300" w14:paraId="5B37F339" w14:textId="77777777">
      <w:pPr>
        <w:pStyle w:val="Heading2"/>
        <w:numPr>
          <w:ilvl w:val="0"/>
          <w:numId w:val="0"/>
        </w:numPr>
        <w:ind w:left="576" w:hanging="576"/>
        <w:rPr>
          <w:lang w:eastAsia="zh-CN"/>
        </w:rPr>
      </w:pPr>
      <w:r>
        <w:t>Sub-topic 3-2:</w:t>
      </w:r>
      <w:r>
        <w:tab/>
      </w:r>
      <w:r w:rsidRPr="000532A9">
        <w:t>SRS IL imbalance issue solutions</w:t>
      </w:r>
    </w:p>
    <w:p w:rsidR="00C74300" w:rsidP="00C74300" w:rsidRDefault="00C74300" w14:paraId="0C7AB6CA" w14:textId="77777777">
      <w:pPr>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-2-1: </w:t>
      </w:r>
      <w:r w:rsidRPr="00022F77">
        <w:rPr>
          <w:b/>
          <w:u w:val="single"/>
          <w:lang w:eastAsia="ko-KR"/>
        </w:rPr>
        <w:t>Candidate solutions for the SRS IL imbalance issue</w:t>
      </w:r>
    </w:p>
    <w:p w:rsidR="00346EBD" w:rsidP="00346EBD" w:rsidRDefault="00346EBD" w14:paraId="4877C4EF" w14:textId="77777777">
      <w:pPr>
        <w:rPr>
          <w:lang w:eastAsia="zh-CN"/>
        </w:rPr>
      </w:pPr>
      <w:r>
        <w:rPr>
          <w:b/>
          <w:lang w:eastAsia="zh-CN"/>
        </w:rPr>
        <w:t>Way forward</w:t>
      </w:r>
      <w:r>
        <w:rPr>
          <w:lang w:eastAsia="zh-CN"/>
        </w:rPr>
        <w:t>: RAN4 to take the candidate solution framework below as baseline for further discussion.</w:t>
      </w:r>
    </w:p>
    <w:p w:rsidRPr="00141452" w:rsidR="00346EBD" w:rsidP="00346EBD" w:rsidRDefault="00346EBD" w14:paraId="35CAEE40" w14:textId="77777777">
      <w:pPr>
        <w:spacing w:after="120"/>
        <w:rPr>
          <w:szCs w:val="24"/>
          <w:lang w:eastAsia="zh-CN"/>
        </w:rPr>
      </w:pPr>
      <w:r w:rsidRPr="00141452">
        <w:rPr>
          <w:szCs w:val="24"/>
          <w:lang w:eastAsia="zh-CN"/>
        </w:rPr>
        <w:t>Candidate solution framework</w:t>
      </w:r>
      <w:r>
        <w:rPr>
          <w:szCs w:val="24"/>
          <w:lang w:eastAsia="zh-CN"/>
        </w:rPr>
        <w:t>:</w:t>
      </w:r>
    </w:p>
    <w:p w:rsidR="00346EBD" w:rsidP="00346EBD" w:rsidRDefault="00346EBD" w14:paraId="4522D688" w14:textId="77777777">
      <w:pPr>
        <w:pStyle w:val="B1"/>
        <w:rPr>
          <w:rFonts w:eastAsia="SimSun"/>
          <w:lang w:eastAsia="zh-CN"/>
        </w:rPr>
      </w:pPr>
      <w:r>
        <w:rPr>
          <w:rFonts w:eastAsia="SimSun"/>
          <w:lang w:eastAsia="zh-CN"/>
        </w:rPr>
        <w:t>-</w:t>
      </w:r>
      <w:r>
        <w:rPr>
          <w:rFonts w:eastAsia="SimSun"/>
          <w:lang w:eastAsia="zh-CN"/>
        </w:rPr>
        <w:tab/>
      </w:r>
      <w:r>
        <w:rPr>
          <w:rFonts w:eastAsia="SimSun"/>
          <w:lang w:eastAsia="zh-CN"/>
        </w:rPr>
        <w:t xml:space="preserve">Rel-19 </w:t>
      </w:r>
      <w:r w:rsidRPr="005A250D">
        <w:rPr>
          <w:rFonts w:eastAsia="SimSun"/>
          <w:lang w:eastAsia="zh-CN"/>
        </w:rPr>
        <w:t>UE performs self-compensation of SRS IL up to its configured maximum output power</w:t>
      </w:r>
      <w:r>
        <w:rPr>
          <w:rFonts w:eastAsia="SimSun"/>
          <w:lang w:eastAsia="zh-CN"/>
        </w:rPr>
        <w:t>.</w:t>
      </w:r>
    </w:p>
    <w:p w:rsidR="00346EBD" w:rsidP="00346EBD" w:rsidRDefault="00346EBD" w14:paraId="648CEB9B" w14:textId="77777777">
      <w:pPr>
        <w:pStyle w:val="B2"/>
        <w:rPr>
          <w:rFonts w:eastAsia="SimSun"/>
          <w:lang w:eastAsia="zh-CN"/>
        </w:rPr>
      </w:pPr>
      <w:r>
        <w:rPr>
          <w:rFonts w:eastAsia="SimSun"/>
          <w:lang w:eastAsia="zh-CN"/>
        </w:rPr>
        <w:t>-</w:t>
      </w:r>
      <w:r>
        <w:rPr>
          <w:rFonts w:eastAsia="SimSun"/>
          <w:lang w:eastAsia="zh-CN"/>
        </w:rPr>
        <w:tab/>
      </w:r>
      <w:r w:rsidRPr="005A250D">
        <w:rPr>
          <w:rFonts w:eastAsia="SimSun"/>
          <w:lang w:eastAsia="zh-CN"/>
        </w:rPr>
        <w:t xml:space="preserve">FFS </w:t>
      </w:r>
      <w:r>
        <w:rPr>
          <w:rFonts w:eastAsia="SimSun"/>
          <w:lang w:eastAsia="zh-CN"/>
        </w:rPr>
        <w:t xml:space="preserve">on </w:t>
      </w:r>
      <w:r w:rsidRPr="005A250D">
        <w:rPr>
          <w:rFonts w:eastAsia="SimSun"/>
          <w:lang w:eastAsia="zh-CN"/>
        </w:rPr>
        <w:t>RAN4 specification impact</w:t>
      </w:r>
      <w:r>
        <w:rPr>
          <w:rFonts w:eastAsia="SimSun"/>
          <w:lang w:eastAsia="zh-CN"/>
        </w:rPr>
        <w:t>s</w:t>
      </w:r>
      <w:r w:rsidRPr="005A250D">
        <w:rPr>
          <w:rFonts w:eastAsia="SimSun"/>
          <w:lang w:eastAsia="zh-CN"/>
        </w:rPr>
        <w:t>.</w:t>
      </w:r>
    </w:p>
    <w:p w:rsidRPr="00141452" w:rsidR="00346EBD" w:rsidP="00346EBD" w:rsidRDefault="00346EBD" w14:paraId="0D378F19" w14:textId="77777777">
      <w:pPr>
        <w:pStyle w:val="B2"/>
        <w:rPr>
          <w:rFonts w:eastAsia="SimSun"/>
          <w:lang w:eastAsia="zh-CN"/>
        </w:rPr>
      </w:pPr>
      <w:r>
        <w:rPr>
          <w:rFonts w:eastAsia="SimSun"/>
          <w:lang w:eastAsia="zh-CN"/>
        </w:rPr>
        <w:t>-</w:t>
      </w:r>
      <w:r>
        <w:rPr>
          <w:rFonts w:eastAsia="SimSun"/>
          <w:lang w:eastAsia="zh-CN"/>
        </w:rPr>
        <w:tab/>
      </w:r>
      <w:r w:rsidRPr="005A250D">
        <w:rPr>
          <w:rFonts w:eastAsia="SimSun"/>
          <w:lang w:eastAsia="zh-CN"/>
        </w:rPr>
        <w:t>No RAN1 specification impact</w:t>
      </w:r>
      <w:r>
        <w:rPr>
          <w:rFonts w:eastAsia="SimSun"/>
          <w:lang w:eastAsia="zh-CN"/>
        </w:rPr>
        <w:t>.</w:t>
      </w:r>
    </w:p>
    <w:p w:rsidRPr="00141452" w:rsidR="00346EBD" w:rsidP="00346EBD" w:rsidRDefault="00346EBD" w14:paraId="27797A3D" w14:textId="77777777">
      <w:pPr>
        <w:pStyle w:val="B1"/>
        <w:rPr>
          <w:rFonts w:eastAsia="SimSun"/>
          <w:lang w:eastAsia="zh-CN"/>
        </w:rPr>
      </w:pPr>
      <w:r>
        <w:rPr>
          <w:rFonts w:eastAsia="SimSun"/>
          <w:lang w:eastAsia="zh-CN"/>
        </w:rPr>
        <w:t>-</w:t>
      </w:r>
      <w:r>
        <w:rPr>
          <w:rFonts w:eastAsia="SimSun"/>
          <w:lang w:eastAsia="zh-CN"/>
        </w:rPr>
        <w:tab/>
      </w:r>
      <w:r>
        <w:rPr>
          <w:rFonts w:eastAsia="SimSun"/>
          <w:lang w:eastAsia="zh-CN"/>
        </w:rPr>
        <w:t xml:space="preserve">FFS if </w:t>
      </w:r>
      <w:r w:rsidRPr="00141452">
        <w:rPr>
          <w:rFonts w:eastAsia="SimSun"/>
          <w:lang w:eastAsia="zh-CN"/>
        </w:rPr>
        <w:t>UE provides assistance to the network on SRS IL compensation (semi-static and/or dynamic), e.g.</w:t>
      </w:r>
    </w:p>
    <w:p w:rsidRPr="00141452" w:rsidR="00346EBD" w:rsidP="00346EBD" w:rsidRDefault="00346EBD" w14:paraId="7A534CED" w14:textId="77777777">
      <w:pPr>
        <w:pStyle w:val="B2"/>
        <w:rPr>
          <w:rFonts w:eastAsia="SimSun"/>
          <w:lang w:eastAsia="zh-CN"/>
        </w:rPr>
      </w:pPr>
      <w:r>
        <w:rPr>
          <w:rFonts w:eastAsia="SimSun"/>
          <w:lang w:eastAsia="zh-CN"/>
        </w:rPr>
        <w:t>-</w:t>
      </w:r>
      <w:r>
        <w:rPr>
          <w:rFonts w:eastAsia="SimSun"/>
          <w:lang w:eastAsia="zh-CN"/>
        </w:rPr>
        <w:tab/>
      </w:r>
      <w:r w:rsidRPr="00141452">
        <w:rPr>
          <w:rFonts w:eastAsia="SimSun"/>
          <w:lang w:eastAsia="zh-CN"/>
        </w:rPr>
        <w:t>Per SRS resource power headroom reporting</w:t>
      </w:r>
    </w:p>
    <w:p w:rsidRPr="00141452" w:rsidR="00346EBD" w:rsidP="00346EBD" w:rsidRDefault="00346EBD" w14:paraId="68BB06F9" w14:textId="77777777">
      <w:pPr>
        <w:pStyle w:val="B2"/>
        <w:rPr>
          <w:rFonts w:eastAsia="SimSun"/>
          <w:lang w:eastAsia="zh-CN"/>
        </w:rPr>
      </w:pPr>
      <w:r>
        <w:rPr>
          <w:lang w:eastAsia="zh-CN"/>
        </w:rPr>
        <w:t>-</w:t>
      </w:r>
      <w:r>
        <w:rPr>
          <w:lang w:eastAsia="zh-CN"/>
        </w:rPr>
        <w:tab/>
      </w:r>
      <w:r>
        <w:rPr>
          <w:lang w:eastAsia="zh-CN"/>
        </w:rPr>
        <w:t>Configured maximum output power per SRS resource reporting</w:t>
      </w:r>
    </w:p>
    <w:p w:rsidR="00346EBD" w:rsidP="00346EBD" w:rsidRDefault="00346EBD" w14:paraId="6A07676E" w14:textId="77777777">
      <w:pPr>
        <w:pStyle w:val="B2"/>
        <w:rPr>
          <w:lang w:eastAsia="zh-CN"/>
        </w:rPr>
      </w:pPr>
      <w:r>
        <w:rPr>
          <w:lang w:eastAsia="zh-CN"/>
        </w:rPr>
        <w:t>-</w:t>
      </w:r>
      <w:r>
        <w:rPr>
          <w:lang w:eastAsia="zh-CN"/>
        </w:rPr>
        <w:tab/>
      </w:r>
      <w:r w:rsidRPr="00141452">
        <w:rPr>
          <w:lang w:eastAsia="zh-CN"/>
        </w:rPr>
        <w:t>SRS insertion loss value reporting (per SRS resource or per UE)</w:t>
      </w:r>
    </w:p>
    <w:p w:rsidR="00346EBD" w:rsidP="00346EBD" w:rsidRDefault="00346EBD" w14:paraId="3917D328" w14:textId="77777777">
      <w:pPr>
        <w:pStyle w:val="B2"/>
        <w:rPr>
          <w:lang w:eastAsia="zh-CN"/>
        </w:rPr>
      </w:pPr>
      <w:r>
        <w:rPr>
          <w:lang w:eastAsia="zh-CN"/>
        </w:rPr>
        <w:t>-</w:t>
      </w:r>
      <w:r>
        <w:rPr>
          <w:lang w:eastAsia="zh-CN"/>
        </w:rPr>
        <w:tab/>
      </w:r>
      <w:r w:rsidRPr="00141452">
        <w:rPr>
          <w:lang w:eastAsia="zh-CN"/>
        </w:rPr>
        <w:t>Other</w:t>
      </w:r>
    </w:p>
    <w:p w:rsidR="00346EBD" w:rsidP="00346EBD" w:rsidRDefault="00346EBD" w14:paraId="620C8A75" w14:textId="77777777">
      <w:pPr>
        <w:pStyle w:val="B3"/>
        <w:rPr>
          <w:rFonts w:eastAsia="SimSun"/>
          <w:lang w:eastAsia="zh-CN"/>
        </w:rPr>
      </w:pPr>
      <w:r>
        <w:rPr>
          <w:rFonts w:eastAsia="SimSun"/>
          <w:lang w:eastAsia="zh-CN"/>
        </w:rPr>
        <w:t>-</w:t>
      </w:r>
      <w:r>
        <w:rPr>
          <w:rFonts w:eastAsia="SimSun"/>
          <w:lang w:eastAsia="zh-CN"/>
        </w:rPr>
        <w:tab/>
      </w:r>
      <w:r w:rsidRPr="00E61B81">
        <w:rPr>
          <w:rFonts w:eastAsia="SimSun"/>
          <w:lang w:eastAsia="zh-CN"/>
        </w:rPr>
        <w:t>ΔP</w:t>
      </w:r>
      <w:r w:rsidRPr="001A6091">
        <w:rPr>
          <w:rFonts w:eastAsia="SimSun"/>
          <w:vertAlign w:val="subscript"/>
          <w:lang w:eastAsia="zh-CN"/>
        </w:rPr>
        <w:t>PowerClass</w:t>
      </w:r>
      <w:r w:rsidRPr="00E61B81">
        <w:rPr>
          <w:rFonts w:eastAsia="SimSun"/>
          <w:lang w:eastAsia="zh-CN"/>
        </w:rPr>
        <w:t xml:space="preserve"> reporting is proposed as a package with per SRS resource power headroom and configured maximum output power per SRS resource reporting</w:t>
      </w:r>
      <w:r>
        <w:rPr>
          <w:rFonts w:eastAsia="SimSun"/>
          <w:lang w:eastAsia="zh-CN"/>
        </w:rPr>
        <w:t>.</w:t>
      </w:r>
    </w:p>
    <w:p w:rsidRPr="00141452" w:rsidR="00346EBD" w:rsidP="00346EBD" w:rsidRDefault="00346EBD" w14:paraId="16289E0C" w14:textId="77777777">
      <w:pPr>
        <w:pStyle w:val="B3"/>
        <w:rPr>
          <w:rFonts w:eastAsia="SimSun"/>
          <w:lang w:eastAsia="zh-CN"/>
        </w:rPr>
      </w:pPr>
      <w:r>
        <w:rPr>
          <w:rFonts w:eastAsia="SimSun"/>
          <w:lang w:eastAsia="zh-CN"/>
        </w:rPr>
        <w:t>-</w:t>
      </w:r>
      <w:r>
        <w:rPr>
          <w:rFonts w:eastAsia="SimSun"/>
          <w:lang w:eastAsia="zh-CN"/>
        </w:rPr>
        <w:tab/>
      </w:r>
      <w:r>
        <w:rPr>
          <w:rFonts w:eastAsia="SimSun"/>
          <w:lang w:eastAsia="zh-CN"/>
        </w:rPr>
        <w:t>Others</w:t>
      </w:r>
    </w:p>
    <w:p w:rsidR="00346EBD" w:rsidP="00346EBD" w:rsidRDefault="00346EBD" w14:paraId="2F43E948" w14:textId="77777777">
      <w:pPr>
        <w:spacing w:after="120"/>
        <w:rPr>
          <w:szCs w:val="24"/>
          <w:lang w:eastAsia="zh-CN"/>
        </w:rPr>
      </w:pPr>
      <w:r w:rsidRPr="006E53EC">
        <w:rPr>
          <w:szCs w:val="24"/>
          <w:lang w:eastAsia="zh-CN"/>
        </w:rPr>
        <w:t>RAN4 to further discuss the solution framework and consider the additional proposals presented at RAN4#114 below</w:t>
      </w:r>
      <w:r>
        <w:rPr>
          <w:szCs w:val="24"/>
          <w:lang w:eastAsia="zh-CN"/>
        </w:rPr>
        <w:t>.</w:t>
      </w:r>
    </w:p>
    <w:p w:rsidRPr="00706619" w:rsidR="00346EBD" w:rsidP="00346EBD" w:rsidRDefault="00346EBD" w14:paraId="5B594E77" w14:textId="77777777">
      <w:pPr>
        <w:spacing w:after="120"/>
        <w:rPr>
          <w:szCs w:val="24"/>
          <w:lang w:eastAsia="zh-CN"/>
        </w:rPr>
      </w:pPr>
      <w:r w:rsidRPr="00706619">
        <w:rPr>
          <w:szCs w:val="24"/>
          <w:lang w:eastAsia="zh-CN"/>
        </w:rPr>
        <w:t>Proposals</w:t>
      </w:r>
      <w:r>
        <w:rPr>
          <w:szCs w:val="24"/>
          <w:lang w:eastAsia="zh-CN"/>
        </w:rPr>
        <w:t>:</w:t>
      </w:r>
    </w:p>
    <w:p w:rsidRPr="00706619" w:rsidR="00346EBD" w:rsidP="00346EBD" w:rsidRDefault="00346EBD" w14:paraId="0C2406DF" w14:textId="77777777">
      <w:pPr>
        <w:pStyle w:val="B1"/>
        <w:numPr>
          <w:ilvl w:val="0"/>
          <w:numId w:val="26"/>
        </w:numPr>
        <w:rPr>
          <w:rFonts w:eastAsia="SimSun"/>
          <w:lang w:eastAsia="zh-CN"/>
        </w:rPr>
      </w:pPr>
      <w:r w:rsidRPr="00706619">
        <w:rPr>
          <w:rFonts w:eastAsia="SimSun"/>
          <w:lang w:eastAsia="zh-CN"/>
        </w:rPr>
        <w:t>Proposal 1: The self-compensation should be triggered only if the P</w:t>
      </w:r>
      <w:r w:rsidRPr="00706619">
        <w:rPr>
          <w:rFonts w:eastAsia="SimSun"/>
          <w:vertAlign w:val="subscript"/>
          <w:lang w:eastAsia="zh-CN"/>
        </w:rPr>
        <w:t>CMAX,f,c</w:t>
      </w:r>
      <w:r w:rsidRPr="00706619">
        <w:rPr>
          <w:rFonts w:eastAsia="SimSun"/>
          <w:lang w:eastAsia="zh-CN"/>
        </w:rPr>
        <w:t xml:space="preserve"> with IL influence is smaller than the necessary SRS power</w:t>
      </w:r>
      <w:r>
        <w:rPr>
          <w:rFonts w:eastAsia="SimSun"/>
          <w:lang w:eastAsia="zh-CN"/>
        </w:rPr>
        <w:t>.</w:t>
      </w:r>
    </w:p>
    <w:p w:rsidRPr="00706619" w:rsidR="00346EBD" w:rsidP="00346EBD" w:rsidRDefault="00346EBD" w14:paraId="5D28521B" w14:textId="77777777">
      <w:pPr>
        <w:pStyle w:val="B1"/>
        <w:numPr>
          <w:ilvl w:val="0"/>
          <w:numId w:val="26"/>
        </w:numPr>
        <w:rPr>
          <w:rFonts w:eastAsia="SimSun"/>
          <w:lang w:eastAsia="zh-CN"/>
        </w:rPr>
      </w:pPr>
      <w:r w:rsidRPr="00706619">
        <w:rPr>
          <w:rFonts w:eastAsia="SimSun"/>
          <w:lang w:eastAsia="zh-CN"/>
        </w:rPr>
        <w:t>Proposal 2: UE should report whether supporting SRS IL self-compensation or not, and the compensation as well as reporting should all be activated by configuration.</w:t>
      </w:r>
    </w:p>
    <w:p w:rsidRPr="00706619" w:rsidR="00346EBD" w:rsidP="00346EBD" w:rsidRDefault="00346EBD" w14:paraId="6EE2BF61" w14:textId="77777777">
      <w:pPr>
        <w:pStyle w:val="B1"/>
        <w:numPr>
          <w:ilvl w:val="0"/>
          <w:numId w:val="26"/>
        </w:numPr>
        <w:rPr>
          <w:rFonts w:eastAsia="SimSun"/>
          <w:lang w:eastAsia="zh-CN"/>
        </w:rPr>
      </w:pPr>
      <w:r w:rsidRPr="00706619">
        <w:rPr>
          <w:rFonts w:eastAsia="SimSun"/>
          <w:lang w:eastAsia="zh-CN"/>
        </w:rPr>
        <w:t>Proposal 3: Single digit optional capability to indicate self-compensation of SRS IL up to its maximum Tx power capabilities.</w:t>
      </w:r>
    </w:p>
    <w:p w:rsidRPr="00706619" w:rsidR="00346EBD" w:rsidP="00346EBD" w:rsidRDefault="00346EBD" w14:paraId="0BD4E9D2" w14:textId="77777777">
      <w:pPr>
        <w:pStyle w:val="B1"/>
        <w:numPr>
          <w:ilvl w:val="0"/>
          <w:numId w:val="26"/>
        </w:numPr>
        <w:rPr>
          <w:rFonts w:eastAsia="SimSun"/>
          <w:lang w:eastAsia="zh-CN"/>
        </w:rPr>
      </w:pPr>
      <w:r w:rsidRPr="00706619">
        <w:rPr>
          <w:rFonts w:eastAsia="SimSun"/>
          <w:lang w:eastAsia="zh-CN"/>
        </w:rPr>
        <w:t>Proposal 4: If UE reports statically, report the actual SRS insertion loss with no UE self-compensation.</w:t>
      </w:r>
    </w:p>
    <w:p w:rsidRPr="00706619" w:rsidR="00346EBD" w:rsidP="00346EBD" w:rsidRDefault="00346EBD" w14:paraId="021AE141" w14:textId="77777777">
      <w:pPr>
        <w:pStyle w:val="B1"/>
        <w:numPr>
          <w:ilvl w:val="0"/>
          <w:numId w:val="26"/>
        </w:numPr>
        <w:rPr>
          <w:rFonts w:eastAsia="SimSun"/>
          <w:lang w:eastAsia="zh-CN"/>
        </w:rPr>
      </w:pPr>
      <w:r w:rsidRPr="00706619">
        <w:rPr>
          <w:rFonts w:eastAsia="SimSun"/>
          <w:lang w:eastAsia="zh-CN"/>
        </w:rPr>
        <w:t>Proposal 5: If UE reports dynamically, UE report the difference value of each diversity branch output power to NW according to the SRS period (including periodic, semi-persistent and aperiodic) in real time.</w:t>
      </w:r>
    </w:p>
    <w:p w:rsidRPr="00706619" w:rsidR="00346EBD" w:rsidP="00346EBD" w:rsidRDefault="00346EBD" w14:paraId="5C40246C" w14:textId="77777777">
      <w:pPr>
        <w:pStyle w:val="B1"/>
        <w:numPr>
          <w:ilvl w:val="0"/>
          <w:numId w:val="26"/>
        </w:numPr>
        <w:rPr>
          <w:rFonts w:eastAsia="SimSun"/>
          <w:lang w:eastAsia="zh-CN"/>
        </w:rPr>
      </w:pPr>
      <w:r w:rsidRPr="00706619">
        <w:rPr>
          <w:rFonts w:eastAsia="SimSun"/>
          <w:lang w:eastAsia="zh-CN"/>
        </w:rPr>
        <w:t>Proposal 6: Reporting power threshold needs to be considered for static reporting and dynamic reporting.</w:t>
      </w:r>
    </w:p>
    <w:p w:rsidRPr="00706619" w:rsidR="00346EBD" w:rsidP="00346EBD" w:rsidRDefault="00346EBD" w14:paraId="23C22AB7" w14:textId="77777777">
      <w:pPr>
        <w:pStyle w:val="B1"/>
        <w:numPr>
          <w:ilvl w:val="0"/>
          <w:numId w:val="26"/>
        </w:numPr>
        <w:rPr>
          <w:rFonts w:eastAsia="SimSun"/>
          <w:lang w:eastAsia="zh-CN"/>
        </w:rPr>
      </w:pPr>
      <w:r w:rsidRPr="00706619">
        <w:rPr>
          <w:rFonts w:eastAsia="SimSun"/>
          <w:lang w:eastAsia="zh-CN"/>
        </w:rPr>
        <w:t>Proposal 7: The granularity of reporting could be per SRS resource or per band.</w:t>
      </w:r>
    </w:p>
    <w:p w:rsidRPr="00706619" w:rsidR="00346EBD" w:rsidP="00346EBD" w:rsidRDefault="00346EBD" w14:paraId="6AED730A" w14:textId="77777777">
      <w:pPr>
        <w:pStyle w:val="B1"/>
        <w:numPr>
          <w:ilvl w:val="0"/>
          <w:numId w:val="26"/>
        </w:numPr>
        <w:rPr>
          <w:rFonts w:eastAsia="SimSun"/>
          <w:lang w:eastAsia="zh-CN"/>
        </w:rPr>
      </w:pPr>
      <w:r w:rsidRPr="00706619">
        <w:rPr>
          <w:rFonts w:eastAsia="SimSun"/>
          <w:lang w:eastAsia="zh-CN"/>
        </w:rPr>
        <w:t>Proposal 8: If dynamic reporting for actual SRS IL reporting for each SRS-TxSwitch pattern is considered, several thresholds associated with capability class for the actual SRS IL reporting can be considered.</w:t>
      </w:r>
    </w:p>
    <w:p w:rsidRPr="00706619" w:rsidR="00346EBD" w:rsidP="00346EBD" w:rsidRDefault="00346EBD" w14:paraId="32632831" w14:textId="77777777">
      <w:pPr>
        <w:pStyle w:val="B1"/>
        <w:numPr>
          <w:ilvl w:val="0"/>
          <w:numId w:val="26"/>
        </w:numPr>
        <w:rPr>
          <w:rFonts w:eastAsia="SimSun"/>
          <w:lang w:eastAsia="zh-CN"/>
        </w:rPr>
      </w:pPr>
      <w:r w:rsidRPr="00706619">
        <w:rPr>
          <w:rFonts w:eastAsia="SimSun"/>
          <w:lang w:eastAsia="zh-CN"/>
        </w:rPr>
        <w:t>Proposal 9: To keep the current UE implementation untouched and avoid RAN1&amp;RAN4 specification impact to most extent, following solution can be considered in Rel-19:</w:t>
      </w:r>
    </w:p>
    <w:p w:rsidRPr="00706619" w:rsidR="00346EBD" w:rsidP="00346EBD" w:rsidRDefault="00346EBD" w14:paraId="2109A676" w14:textId="77777777">
      <w:pPr>
        <w:pStyle w:val="B2"/>
        <w:rPr>
          <w:rFonts w:eastAsia="SimSun"/>
          <w:lang w:eastAsia="zh-CN"/>
        </w:rPr>
      </w:pPr>
      <w:r>
        <w:rPr>
          <w:rFonts w:eastAsia="SimSun"/>
          <w:lang w:eastAsia="zh-CN"/>
        </w:rPr>
        <w:t>-</w:t>
      </w:r>
      <w:r>
        <w:rPr>
          <w:rFonts w:eastAsia="SimSun"/>
          <w:lang w:eastAsia="zh-CN"/>
        </w:rPr>
        <w:tab/>
      </w:r>
      <w:r w:rsidRPr="00706619">
        <w:rPr>
          <w:rFonts w:eastAsia="SimSun"/>
          <w:lang w:eastAsia="zh-CN"/>
        </w:rPr>
        <w:t>UE is allowed to indicate whether it enables self-compensation on the SRS IL once the network requests such information, which would benefit the network by adjusting expectation on the antenna switching SRS based PMI estimation.</w:t>
      </w:r>
    </w:p>
    <w:p w:rsidRPr="00706619" w:rsidR="00346EBD" w:rsidP="00346EBD" w:rsidRDefault="00346EBD" w14:paraId="0A43BB5C" w14:textId="77777777">
      <w:pPr>
        <w:pStyle w:val="B1"/>
        <w:rPr>
          <w:rFonts w:eastAsia="SimSun"/>
          <w:lang w:eastAsia="zh-CN"/>
        </w:rPr>
      </w:pPr>
      <w:r>
        <w:rPr>
          <w:rFonts w:eastAsia="SimSun"/>
          <w:lang w:eastAsia="zh-CN"/>
        </w:rPr>
        <w:t>-</w:t>
      </w:r>
      <w:r>
        <w:rPr>
          <w:rFonts w:eastAsia="SimSun"/>
          <w:lang w:eastAsia="zh-CN"/>
        </w:rPr>
        <w:tab/>
      </w:r>
      <w:r w:rsidRPr="00706619">
        <w:rPr>
          <w:rFonts w:eastAsia="SimSun"/>
          <w:lang w:eastAsia="zh-CN"/>
        </w:rPr>
        <w:t>Proposal 10: Adjust the existing equations on P</w:t>
      </w:r>
      <w:r w:rsidRPr="00706619">
        <w:rPr>
          <w:rFonts w:eastAsia="SimSun"/>
          <w:vertAlign w:val="subscript"/>
          <w:lang w:eastAsia="zh-CN"/>
        </w:rPr>
        <w:t>CMAX_L,f,c</w:t>
      </w:r>
      <w:r w:rsidRPr="00706619">
        <w:rPr>
          <w:rFonts w:eastAsia="SimSun"/>
          <w:lang w:eastAsia="zh-CN"/>
        </w:rPr>
        <w:t xml:space="preserve"> so that UE applies compensation up to UE-specific SRS IL.</w:t>
      </w:r>
    </w:p>
    <w:p w:rsidRPr="00706619" w:rsidR="00346EBD" w:rsidP="00346EBD" w:rsidRDefault="00346EBD" w14:paraId="63777EA1" w14:textId="77777777">
      <w:pPr>
        <w:ind w:left="540" w:right="567"/>
        <w:jc w:val="center"/>
        <w:rPr>
          <w:b/>
          <w:bCs/>
        </w:rPr>
      </w:pPr>
      <w:r w:rsidRPr="00706619">
        <w:rPr>
          <w:b/>
          <w:bCs/>
        </w:rPr>
        <w:t>P</w:t>
      </w:r>
      <w:r w:rsidRPr="00706619">
        <w:rPr>
          <w:b/>
          <w:bCs/>
          <w:vertAlign w:val="subscript"/>
        </w:rPr>
        <w:t>CMAX_L,f,c</w:t>
      </w:r>
      <w:r w:rsidRPr="00706619">
        <w:rPr>
          <w:b/>
          <w:bCs/>
        </w:rPr>
        <w:t xml:space="preserve"> = MIN {P</w:t>
      </w:r>
      <w:r w:rsidRPr="00706619">
        <w:rPr>
          <w:b/>
          <w:bCs/>
          <w:vertAlign w:val="subscript"/>
        </w:rPr>
        <w:t>EMAX,c</w:t>
      </w:r>
      <w:r w:rsidRPr="00706619">
        <w:rPr>
          <w:b/>
          <w:bCs/>
        </w:rPr>
        <w:t>– ∆T</w:t>
      </w:r>
      <w:r w:rsidRPr="00706619">
        <w:rPr>
          <w:b/>
          <w:bCs/>
          <w:vertAlign w:val="subscript"/>
        </w:rPr>
        <w:t>C,c</w:t>
      </w:r>
      <w:r w:rsidRPr="00706619">
        <w:rPr>
          <w:b/>
          <w:bCs/>
        </w:rPr>
        <w:t>,  (P</w:t>
      </w:r>
      <w:r w:rsidRPr="00706619">
        <w:rPr>
          <w:b/>
          <w:bCs/>
          <w:vertAlign w:val="subscript"/>
        </w:rPr>
        <w:t>PowerClass</w:t>
      </w:r>
      <w:r w:rsidRPr="00706619">
        <w:rPr>
          <w:b/>
          <w:bCs/>
        </w:rPr>
        <w:t xml:space="preserve"> – ΔP</w:t>
      </w:r>
      <w:r w:rsidRPr="00706619">
        <w:rPr>
          <w:b/>
          <w:bCs/>
          <w:vertAlign w:val="subscript"/>
        </w:rPr>
        <w:t>PowerClass</w:t>
      </w:r>
      <w:r w:rsidRPr="00706619">
        <w:rPr>
          <w:b/>
          <w:bCs/>
        </w:rPr>
        <w:t xml:space="preserve"> + ΔP</w:t>
      </w:r>
      <w:r w:rsidRPr="00706619">
        <w:rPr>
          <w:b/>
          <w:bCs/>
          <w:vertAlign w:val="subscript"/>
        </w:rPr>
        <w:t>PowerBoost</w:t>
      </w:r>
      <w:r w:rsidRPr="00706619">
        <w:rPr>
          <w:b/>
          <w:bCs/>
        </w:rPr>
        <w:t>) – MAX(MAX(MPR</w:t>
      </w:r>
      <w:r w:rsidRPr="00706619">
        <w:rPr>
          <w:b/>
          <w:bCs/>
          <w:vertAlign w:val="subscript"/>
        </w:rPr>
        <w:t>c</w:t>
      </w:r>
      <w:r w:rsidRPr="00706619">
        <w:rPr>
          <w:b/>
          <w:bCs/>
        </w:rPr>
        <w:t>+∆MPR</w:t>
      </w:r>
      <w:r w:rsidRPr="00706619">
        <w:rPr>
          <w:b/>
          <w:bCs/>
          <w:vertAlign w:val="subscript"/>
        </w:rPr>
        <w:t>c</w:t>
      </w:r>
      <w:r w:rsidRPr="00706619">
        <w:rPr>
          <w:b/>
          <w:bCs/>
        </w:rPr>
        <w:t>, A-MPR</w:t>
      </w:r>
      <w:r w:rsidRPr="00706619">
        <w:rPr>
          <w:b/>
          <w:bCs/>
          <w:vertAlign w:val="subscript"/>
        </w:rPr>
        <w:t>c</w:t>
      </w:r>
      <w:r w:rsidRPr="00706619">
        <w:rPr>
          <w:b/>
          <w:bCs/>
        </w:rPr>
        <w:t>)+ ΔT</w:t>
      </w:r>
      <w:r w:rsidRPr="00706619">
        <w:rPr>
          <w:b/>
          <w:bCs/>
          <w:vertAlign w:val="subscript"/>
        </w:rPr>
        <w:t>IB,c</w:t>
      </w:r>
      <w:r w:rsidRPr="00706619">
        <w:rPr>
          <w:b/>
          <w:bCs/>
        </w:rPr>
        <w:t xml:space="preserve"> + ∆T</w:t>
      </w:r>
      <w:r w:rsidRPr="00706619">
        <w:rPr>
          <w:b/>
          <w:bCs/>
          <w:vertAlign w:val="subscript"/>
        </w:rPr>
        <w:t xml:space="preserve">C,c </w:t>
      </w:r>
      <w:r w:rsidRPr="00706619">
        <w:rPr>
          <w:b/>
          <w:bCs/>
        </w:rPr>
        <w:t>+</w:t>
      </w:r>
      <w:r w:rsidRPr="00706619">
        <w:rPr>
          <w:b/>
          <w:bCs/>
          <w:vertAlign w:val="subscript"/>
        </w:rPr>
        <w:t xml:space="preserve"> </w:t>
      </w:r>
      <w:r w:rsidRPr="00706619">
        <w:rPr>
          <w:b/>
          <w:bCs/>
          <w:color w:val="FF0000"/>
        </w:rPr>
        <w:t>∆T</w:t>
      </w:r>
      <w:r w:rsidRPr="00706619">
        <w:rPr>
          <w:b/>
          <w:bCs/>
          <w:color w:val="FF0000"/>
          <w:vertAlign w:val="subscript"/>
        </w:rPr>
        <w:t>RxSRS,UE</w:t>
      </w:r>
      <w:r w:rsidRPr="00706619">
        <w:rPr>
          <w:b/>
          <w:bCs/>
        </w:rPr>
        <w:t>, P-MPR</w:t>
      </w:r>
      <w:r w:rsidRPr="00706619">
        <w:rPr>
          <w:b/>
          <w:bCs/>
          <w:vertAlign w:val="subscript"/>
        </w:rPr>
        <w:t>c</w:t>
      </w:r>
      <w:r w:rsidRPr="00706619">
        <w:rPr>
          <w:b/>
          <w:bCs/>
        </w:rPr>
        <w:t>) }</w:t>
      </w:r>
    </w:p>
    <w:p w:rsidRPr="00706619" w:rsidR="00346EBD" w:rsidP="00346EBD" w:rsidRDefault="00346EBD" w14:paraId="7A41C7E4" w14:textId="77777777">
      <w:pPr>
        <w:pStyle w:val="B1"/>
        <w:numPr>
          <w:ilvl w:val="0"/>
          <w:numId w:val="26"/>
        </w:numPr>
        <w:rPr>
          <w:rFonts w:eastAsia="SimSun"/>
          <w:lang w:eastAsia="zh-CN"/>
        </w:rPr>
      </w:pPr>
      <w:r w:rsidRPr="00706619">
        <w:rPr>
          <w:rFonts w:eastAsia="SimSun"/>
          <w:lang w:eastAsia="zh-CN"/>
        </w:rPr>
        <w:t>Proposal 11: Introduce UE assistance signalling on the information on the UE SRS IL (∆T</w:t>
      </w:r>
      <w:r w:rsidRPr="00706619">
        <w:rPr>
          <w:rFonts w:eastAsia="SimSun"/>
          <w:vertAlign w:val="subscript"/>
          <w:lang w:eastAsia="zh-CN"/>
        </w:rPr>
        <w:t>RxSRS,UE</w:t>
      </w:r>
      <w:r w:rsidRPr="00706619">
        <w:rPr>
          <w:rFonts w:eastAsia="SimSun"/>
          <w:lang w:eastAsia="zh-CN"/>
        </w:rPr>
        <w:t>). Consider at least static reporting.</w:t>
      </w:r>
    </w:p>
    <w:p w:rsidRPr="00706619" w:rsidR="00346EBD" w:rsidP="00346EBD" w:rsidRDefault="00346EBD" w14:paraId="489E7B20" w14:textId="77777777">
      <w:pPr>
        <w:pStyle w:val="B1"/>
        <w:numPr>
          <w:ilvl w:val="0"/>
          <w:numId w:val="26"/>
        </w:numPr>
        <w:rPr>
          <w:rFonts w:eastAsia="SimSun"/>
          <w:lang w:eastAsia="zh-CN"/>
        </w:rPr>
      </w:pPr>
      <w:r w:rsidRPr="00706619">
        <w:rPr>
          <w:rFonts w:eastAsia="SimSun"/>
          <w:lang w:eastAsia="zh-CN"/>
        </w:rPr>
        <w:t>Proposal 12: UE provides dynamic assistance to the network on SRS IL compensation.</w:t>
      </w:r>
    </w:p>
    <w:p w:rsidRPr="00893063" w:rsidR="00893063" w:rsidP="00893063" w:rsidRDefault="007E7D0E" w14:paraId="28BA6EC9" w14:textId="2B385F67">
      <w:pPr>
        <w:pStyle w:val="Heading1"/>
        <w:rPr>
          <w:lang w:eastAsia="ja-JP"/>
        </w:rPr>
      </w:pPr>
      <w:r>
        <w:rPr>
          <w:lang w:eastAsia="ja-JP"/>
        </w:rPr>
        <w:t>Discussion</w:t>
      </w:r>
    </w:p>
    <w:p w:rsidR="00403639" w:rsidP="004E2426" w:rsidRDefault="00E171A1" w14:paraId="3179BDE4" w14:textId="6BB9A92C">
      <w:pPr>
        <w:rPr>
          <w:lang w:eastAsia="ja-JP"/>
        </w:rPr>
      </w:pPr>
      <w:r w:rsidRPr="00E171A1">
        <w:rPr>
          <w:lang w:eastAsia="ja-JP"/>
        </w:rPr>
        <w:t>There have been extensive discussions regarding the imbalance of SRS related to UE hardware implementation, antenna interface, and its impact on network performance, which commenced with Release 18 in both RAN4 and RAN1, as referenced in [2]. To date, no new solutions have been proposed to address the imbalance issue. The methods proposed thus far exhibit drawbacks, either in their ability to resolve the issue</w:t>
      </w:r>
      <w:r w:rsidR="00AA16D4">
        <w:rPr>
          <w:lang w:eastAsia="ja-JP"/>
        </w:rPr>
        <w:t>,</w:t>
      </w:r>
      <w:r w:rsidRPr="00E171A1">
        <w:rPr>
          <w:lang w:eastAsia="ja-JP"/>
        </w:rPr>
        <w:t xml:space="preserve"> added </w:t>
      </w:r>
      <w:r w:rsidRPr="00E171A1" w:rsidR="00403639">
        <w:rPr>
          <w:lang w:eastAsia="ja-JP"/>
        </w:rPr>
        <w:t>signalling</w:t>
      </w:r>
      <w:r w:rsidRPr="00E171A1">
        <w:rPr>
          <w:lang w:eastAsia="ja-JP"/>
        </w:rPr>
        <w:t xml:space="preserve"> overhead</w:t>
      </w:r>
      <w:r w:rsidR="00AA16D4">
        <w:rPr>
          <w:lang w:eastAsia="ja-JP"/>
        </w:rPr>
        <w:t xml:space="preserve"> or changes to RAN1 and RAN2 specifications</w:t>
      </w:r>
      <w:r w:rsidRPr="00E171A1">
        <w:rPr>
          <w:lang w:eastAsia="ja-JP"/>
        </w:rPr>
        <w:t>.</w:t>
      </w:r>
      <w:r w:rsidR="00403639">
        <w:rPr>
          <w:lang w:eastAsia="ja-JP"/>
        </w:rPr>
        <w:t xml:space="preserve"> Therefore, we reiterate our previous position on the issue by slight adjustments.</w:t>
      </w:r>
    </w:p>
    <w:p w:rsidR="00403639" w:rsidP="004E2426" w:rsidRDefault="00403639" w14:paraId="048083A7" w14:textId="4BD90DA6">
      <w:pPr>
        <w:rPr>
          <w:lang w:eastAsia="ja-JP"/>
        </w:rPr>
      </w:pPr>
      <w:r w:rsidRPr="00403639">
        <w:rPr>
          <w:lang w:eastAsia="ja-JP"/>
        </w:rPr>
        <w:t>SRS imbalance issues become more pronounced as the number of antennas increases. To address this issue, solutions have been proposed since Release 18, focusing on UE self-compensation of SRS imbalance, signal</w:t>
      </w:r>
      <w:r>
        <w:rPr>
          <w:lang w:eastAsia="ja-JP"/>
        </w:rPr>
        <w:t>l</w:t>
      </w:r>
      <w:r w:rsidRPr="00403639">
        <w:rPr>
          <w:lang w:eastAsia="ja-JP"/>
        </w:rPr>
        <w:t>ing the imbalance to the network, or both. The former approach is viable only when the power amplifier (PA) has sufficient maximum linear power headroom on the main antenna while providing SRS resources to other antennas. If the value of SRS insertion loss (IL) is high, compensation may be partial; however, this remains a feasible, UE-based solution to address the imbalance issue. Even though the compensation is partial, any amount of compensation would improve the signal-to-noise ratio (SNR) in the gNodeB.</w:t>
      </w:r>
    </w:p>
    <w:p w:rsidR="00403639" w:rsidP="001D39A4" w:rsidRDefault="00403639" w14:paraId="7CB0F6D0" w14:textId="77777777">
      <w:pPr>
        <w:rPr>
          <w:lang w:eastAsia="ja-JP"/>
        </w:rPr>
      </w:pPr>
      <w:r w:rsidRPr="00403639">
        <w:rPr>
          <w:lang w:eastAsia="ja-JP"/>
        </w:rPr>
        <w:t>The UE is maximum output power (MOP) limited in cell edge scenarios; however, this is not likely a relevant scenario for MIMO downlink reception. Conversely, in cell edge scenarios, there are alternative methods to SRS-based sounding for estimating channel state information (CSI), which have been discussed in other papers.</w:t>
      </w:r>
    </w:p>
    <w:p w:rsidR="001E753A" w:rsidP="00F52D19" w:rsidRDefault="00403639" w14:paraId="62AF2D1B" w14:textId="77777777">
      <w:pPr>
        <w:keepNext/>
      </w:pPr>
      <w:r w:rsidRPr="00403639">
        <w:rPr>
          <w:lang w:eastAsia="ja-JP"/>
        </w:rPr>
        <w:t xml:space="preserve">Figure 1 represents a simplified solution of an SRS antenna switching (AS) solution for a single band. Only a 1T6R configuration is considered here, as the methodology described can be applied to any SRS AS solutions. After the power amplifier (PA), there is a switch arrangement for allocating SRS resources to the required antenna. The same arrangement can be used for transmit antenna switching (TAS) to optimize over-the-air (OTA) performance, which might be compromised by user interaction with the </w:t>
      </w:r>
      <w:r w:rsidRPr="00403639">
        <w:rPr>
          <w:lang w:eastAsia="ja-JP"/>
        </w:rPr>
        <w:t xml:space="preserve">transmit antenna. The dashed line between the switches and antenna ports represents a reference plane in which transmission (TX) and reception (RX) are calibrated in the factory. </w:t>
      </w:r>
      <w:r>
        <w:rPr>
          <w:lang w:eastAsia="ja-JP"/>
        </w:rPr>
        <w:t>At the same time</w:t>
      </w:r>
      <w:r w:rsidRPr="00403639">
        <w:rPr>
          <w:lang w:eastAsia="ja-JP"/>
        </w:rPr>
        <w:t>, it provides a reference plane for channel sounding.</w:t>
      </w:r>
      <w:r w:rsidR="003431F3">
        <w:t xml:space="preserve"> </w:t>
      </w:r>
    </w:p>
    <w:p w:rsidR="001E753A" w:rsidP="00F52D19" w:rsidRDefault="001E753A" w14:paraId="565D68B7" w14:textId="77777777">
      <w:pPr>
        <w:keepNext/>
      </w:pPr>
    </w:p>
    <w:p w:rsidR="00F52D19" w:rsidP="00F52D19" w:rsidRDefault="001E753A" w14:paraId="34824D38" w14:textId="30E65E0B">
      <w:pPr>
        <w:keepNext/>
      </w:pPr>
      <w:r>
        <w:t xml:space="preserve">                  </w:t>
      </w:r>
      <w:r w:rsidRPr="003431F3">
        <w:rPr>
          <w:noProof/>
        </w:rPr>
        <w:drawing>
          <wp:inline distT="0" distB="0" distL="0" distR="0" wp14:anchorId="10B28758" wp14:editId="2BFEE90D">
            <wp:extent cx="4191532" cy="2076450"/>
            <wp:effectExtent l="0" t="0" r="0" b="0"/>
            <wp:docPr id="1984244349"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244349" name="Picture 1" descr="A diagram of a graph&#10;&#10;Description automatically generated"/>
                    <pic:cNvPicPr/>
                  </pic:nvPicPr>
                  <pic:blipFill>
                    <a:blip r:embed="rId13"/>
                    <a:stretch>
                      <a:fillRect/>
                    </a:stretch>
                  </pic:blipFill>
                  <pic:spPr>
                    <a:xfrm>
                      <a:off x="0" y="0"/>
                      <a:ext cx="4198896" cy="2080098"/>
                    </a:xfrm>
                    <a:prstGeom prst="rect">
                      <a:avLst/>
                    </a:prstGeom>
                  </pic:spPr>
                </pic:pic>
              </a:graphicData>
            </a:graphic>
          </wp:inline>
        </w:drawing>
      </w:r>
      <w:r w:rsidR="003431F3">
        <w:t xml:space="preserve">                   </w:t>
      </w:r>
    </w:p>
    <w:p w:rsidR="003431F3" w:rsidP="00E63F50" w:rsidRDefault="00F52D19" w14:paraId="5DDFB4AC" w14:textId="4158D880">
      <w:pPr>
        <w:pStyle w:val="Caption"/>
        <w:ind w:left="1680" w:firstLine="420"/>
        <w:jc w:val="left"/>
        <w:rPr>
          <w:lang w:eastAsia="ja-JP"/>
        </w:rPr>
      </w:pPr>
      <w:r>
        <w:t xml:space="preserve">Figure </w:t>
      </w:r>
      <w:r>
        <w:fldChar w:fldCharType="begin"/>
      </w:r>
      <w:r>
        <w:instrText xml:space="preserve"> SEQ Figure \* ARABIC </w:instrText>
      </w:r>
      <w:r>
        <w:fldChar w:fldCharType="separate"/>
      </w:r>
      <w:r>
        <w:rPr>
          <w:noProof/>
        </w:rPr>
        <w:t>1</w:t>
      </w:r>
      <w:r>
        <w:fldChar w:fldCharType="end"/>
      </w:r>
      <w:r w:rsidR="00E63F50">
        <w:t xml:space="preserve"> Switching arrangement for SRS resource routing</w:t>
      </w:r>
    </w:p>
    <w:p w:rsidR="003431F3" w:rsidP="001D39A4" w:rsidRDefault="003431F3" w14:paraId="39BB6060" w14:textId="77777777">
      <w:pPr>
        <w:rPr>
          <w:lang w:eastAsia="ja-JP"/>
        </w:rPr>
      </w:pPr>
    </w:p>
    <w:p w:rsidR="003431F3" w:rsidP="001D39A4" w:rsidRDefault="003431F3" w14:paraId="47050065" w14:textId="77777777">
      <w:pPr>
        <w:rPr>
          <w:lang w:eastAsia="ja-JP"/>
        </w:rPr>
      </w:pPr>
    </w:p>
    <w:p w:rsidR="001D39A4" w:rsidP="001D39A4" w:rsidRDefault="00F31DDF" w14:paraId="7E0EE302" w14:textId="71591D62">
      <w:pPr>
        <w:rPr>
          <w:lang w:eastAsia="ja-JP"/>
        </w:rPr>
      </w:pPr>
      <w:r>
        <w:rPr>
          <w:lang w:eastAsia="ja-JP"/>
        </w:rPr>
        <w:t xml:space="preserve">The idea of channel sounding is to provide </w:t>
      </w:r>
      <w:r w:rsidR="00952A24">
        <w:rPr>
          <w:lang w:eastAsia="ja-JP"/>
        </w:rPr>
        <w:t>gNodeB information about radio channel condition</w:t>
      </w:r>
      <w:r w:rsidR="000E0055">
        <w:rPr>
          <w:lang w:eastAsia="ja-JP"/>
        </w:rPr>
        <w:t xml:space="preserve"> by</w:t>
      </w:r>
      <w:r w:rsidR="00D509AA">
        <w:rPr>
          <w:lang w:eastAsia="ja-JP"/>
        </w:rPr>
        <w:t xml:space="preserve"> u</w:t>
      </w:r>
      <w:r w:rsidR="000E0055">
        <w:rPr>
          <w:lang w:eastAsia="ja-JP"/>
        </w:rPr>
        <w:t>tilizing</w:t>
      </w:r>
      <w:r w:rsidR="00D509AA">
        <w:rPr>
          <w:lang w:eastAsia="ja-JP"/>
        </w:rPr>
        <w:t xml:space="preserve"> UL</w:t>
      </w:r>
      <w:r w:rsidR="009613C0">
        <w:rPr>
          <w:lang w:eastAsia="ja-JP"/>
        </w:rPr>
        <w:t>/</w:t>
      </w:r>
      <w:r w:rsidR="00D509AA">
        <w:rPr>
          <w:lang w:eastAsia="ja-JP"/>
        </w:rPr>
        <w:t xml:space="preserve">DL reciprocity and specific </w:t>
      </w:r>
      <w:r w:rsidR="009613C0">
        <w:rPr>
          <w:lang w:eastAsia="ja-JP"/>
        </w:rPr>
        <w:t>reference</w:t>
      </w:r>
      <w:r w:rsidR="00D509AA">
        <w:rPr>
          <w:lang w:eastAsia="ja-JP"/>
        </w:rPr>
        <w:t xml:space="preserve"> signal</w:t>
      </w:r>
      <w:r w:rsidR="0066040A">
        <w:rPr>
          <w:lang w:eastAsia="ja-JP"/>
        </w:rPr>
        <w:t xml:space="preserve"> (SRS</w:t>
      </w:r>
      <w:r w:rsidR="00187984">
        <w:rPr>
          <w:lang w:eastAsia="ja-JP"/>
        </w:rPr>
        <w:t xml:space="preserve"> resource</w:t>
      </w:r>
      <w:r w:rsidR="0066040A">
        <w:rPr>
          <w:lang w:eastAsia="ja-JP"/>
        </w:rPr>
        <w:t>)</w:t>
      </w:r>
      <w:r w:rsidR="00E37C76">
        <w:rPr>
          <w:lang w:eastAsia="ja-JP"/>
        </w:rPr>
        <w:t xml:space="preserve"> transmitted to each of </w:t>
      </w:r>
      <w:r w:rsidR="0066040A">
        <w:rPr>
          <w:lang w:eastAsia="ja-JP"/>
        </w:rPr>
        <w:t>the DL antennas</w:t>
      </w:r>
      <w:r w:rsidR="00E37C76">
        <w:rPr>
          <w:lang w:eastAsia="ja-JP"/>
        </w:rPr>
        <w:t xml:space="preserve"> for </w:t>
      </w:r>
      <w:r w:rsidR="00403639">
        <w:rPr>
          <w:lang w:eastAsia="ja-JP"/>
        </w:rPr>
        <w:t xml:space="preserve">the </w:t>
      </w:r>
      <w:r w:rsidR="00E37C76">
        <w:rPr>
          <w:lang w:eastAsia="ja-JP"/>
        </w:rPr>
        <w:t>gNodeB</w:t>
      </w:r>
      <w:r w:rsidR="000F4BA9">
        <w:rPr>
          <w:lang w:eastAsia="ja-JP"/>
        </w:rPr>
        <w:t xml:space="preserve"> to</w:t>
      </w:r>
      <w:r w:rsidR="00E37C76">
        <w:rPr>
          <w:lang w:eastAsia="ja-JP"/>
        </w:rPr>
        <w:t xml:space="preserve"> </w:t>
      </w:r>
      <w:r w:rsidR="00A65086">
        <w:rPr>
          <w:lang w:eastAsia="ja-JP"/>
        </w:rPr>
        <w:t>acquire DL CSI. UE side antennas</w:t>
      </w:r>
      <w:r w:rsidR="00110FD4">
        <w:rPr>
          <w:lang w:eastAsia="ja-JP"/>
        </w:rPr>
        <w:t xml:space="preserve"> are to be included into this estimation</w:t>
      </w:r>
      <w:r w:rsidR="0049342B">
        <w:rPr>
          <w:lang w:eastAsia="ja-JP"/>
        </w:rPr>
        <w:t>.</w:t>
      </w:r>
    </w:p>
    <w:p w:rsidR="0051097E" w:rsidP="001D39A4" w:rsidRDefault="00E700F7" w14:paraId="3C3D96FE" w14:textId="16F7272D">
      <w:pPr>
        <w:rPr>
          <w:lang w:eastAsia="ja-JP"/>
        </w:rPr>
      </w:pPr>
      <w:r>
        <w:rPr>
          <w:lang w:eastAsia="ja-JP"/>
        </w:rPr>
        <w:t>SRS imbalance occurs</w:t>
      </w:r>
      <w:r w:rsidR="00DC1AEB">
        <w:rPr>
          <w:lang w:eastAsia="ja-JP"/>
        </w:rPr>
        <w:t xml:space="preserve"> due to different losses</w:t>
      </w:r>
      <w:r w:rsidR="005655F0">
        <w:rPr>
          <w:lang w:eastAsia="ja-JP"/>
        </w:rPr>
        <w:t xml:space="preserve"> from PA to each antenna.</w:t>
      </w:r>
      <w:r w:rsidR="00DB0B2C">
        <w:rPr>
          <w:lang w:eastAsia="ja-JP"/>
        </w:rPr>
        <w:t xml:space="preserve"> </w:t>
      </w:r>
      <w:r w:rsidR="000C1DB0">
        <w:rPr>
          <w:lang w:eastAsia="ja-JP"/>
        </w:rPr>
        <w:t>Different</w:t>
      </w:r>
      <w:r w:rsidR="002B3972">
        <w:rPr>
          <w:lang w:eastAsia="ja-JP"/>
        </w:rPr>
        <w:t xml:space="preserve"> power</w:t>
      </w:r>
      <w:r w:rsidR="00DB0B2C">
        <w:rPr>
          <w:lang w:eastAsia="ja-JP"/>
        </w:rPr>
        <w:t xml:space="preserve"> level of SRS</w:t>
      </w:r>
      <w:r w:rsidR="002B3972">
        <w:rPr>
          <w:lang w:eastAsia="ja-JP"/>
        </w:rPr>
        <w:t xml:space="preserve"> symbols</w:t>
      </w:r>
      <w:r w:rsidR="004626DF">
        <w:rPr>
          <w:lang w:eastAsia="ja-JP"/>
        </w:rPr>
        <w:t>,</w:t>
      </w:r>
      <w:r w:rsidR="000C1DB0">
        <w:rPr>
          <w:lang w:eastAsia="ja-JP"/>
        </w:rPr>
        <w:t xml:space="preserve"> due to UE implementation</w:t>
      </w:r>
      <w:r w:rsidR="004626DF">
        <w:rPr>
          <w:lang w:eastAsia="ja-JP"/>
        </w:rPr>
        <w:t>,</w:t>
      </w:r>
      <w:r w:rsidR="00DB0B2C">
        <w:rPr>
          <w:lang w:eastAsia="ja-JP"/>
        </w:rPr>
        <w:t xml:space="preserve"> arriving</w:t>
      </w:r>
      <w:r w:rsidR="004626DF">
        <w:rPr>
          <w:lang w:eastAsia="ja-JP"/>
        </w:rPr>
        <w:t xml:space="preserve"> at the</w:t>
      </w:r>
      <w:r w:rsidR="00DB0B2C">
        <w:rPr>
          <w:lang w:eastAsia="ja-JP"/>
        </w:rPr>
        <w:t xml:space="preserve"> gNodeB</w:t>
      </w:r>
      <w:r w:rsidR="0030674A">
        <w:rPr>
          <w:lang w:eastAsia="ja-JP"/>
        </w:rPr>
        <w:t xml:space="preserve"> provide</w:t>
      </w:r>
      <w:r w:rsidR="00466F43">
        <w:rPr>
          <w:lang w:eastAsia="ja-JP"/>
        </w:rPr>
        <w:t xml:space="preserve"> erroneous</w:t>
      </w:r>
      <w:r w:rsidR="0030674A">
        <w:rPr>
          <w:lang w:eastAsia="ja-JP"/>
        </w:rPr>
        <w:t xml:space="preserve"> </w:t>
      </w:r>
      <w:r w:rsidR="00466F43">
        <w:rPr>
          <w:lang w:eastAsia="ja-JP"/>
        </w:rPr>
        <w:t>indication of channel</w:t>
      </w:r>
      <w:r w:rsidR="00AB6877">
        <w:rPr>
          <w:lang w:eastAsia="ja-JP"/>
        </w:rPr>
        <w:t xml:space="preserve"> conditions</w:t>
      </w:r>
      <w:r w:rsidR="00C829A0">
        <w:rPr>
          <w:lang w:eastAsia="ja-JP"/>
        </w:rPr>
        <w:t xml:space="preserve"> which </w:t>
      </w:r>
      <w:r w:rsidR="004626DF">
        <w:rPr>
          <w:lang w:eastAsia="ja-JP"/>
        </w:rPr>
        <w:t>are</w:t>
      </w:r>
      <w:r w:rsidR="00C829A0">
        <w:rPr>
          <w:lang w:eastAsia="ja-JP"/>
        </w:rPr>
        <w:t xml:space="preserve"> considered to have non-negligible impact on the DL throughput.</w:t>
      </w:r>
    </w:p>
    <w:p w:rsidR="00EE4280" w:rsidP="001D39A4" w:rsidRDefault="004626DF" w14:paraId="048E6216" w14:textId="5E90AB2F">
      <w:pPr>
        <w:rPr>
          <w:lang w:eastAsia="ja-JP"/>
        </w:rPr>
      </w:pPr>
      <w:r>
        <w:rPr>
          <w:lang w:eastAsia="ja-JP"/>
        </w:rPr>
        <w:t>To date</w:t>
      </w:r>
      <w:r w:rsidR="00E7109D">
        <w:rPr>
          <w:lang w:eastAsia="ja-JP"/>
        </w:rPr>
        <w:t xml:space="preserve"> t</w:t>
      </w:r>
      <w:r w:rsidR="001955B4">
        <w:rPr>
          <w:lang w:eastAsia="ja-JP"/>
        </w:rPr>
        <w:t>he ways to address the SRS imbalance</w:t>
      </w:r>
      <w:r w:rsidR="00EE4280">
        <w:rPr>
          <w:lang w:eastAsia="ja-JP"/>
        </w:rPr>
        <w:t xml:space="preserve"> can be grouped into three groups</w:t>
      </w:r>
      <w:r w:rsidR="003445CC">
        <w:rPr>
          <w:lang w:eastAsia="ja-JP"/>
        </w:rPr>
        <w:t xml:space="preserve"> as stated in [</w:t>
      </w:r>
      <w:r w:rsidR="00187984">
        <w:rPr>
          <w:lang w:eastAsia="ja-JP"/>
        </w:rPr>
        <w:t>3</w:t>
      </w:r>
      <w:r w:rsidR="003445CC">
        <w:rPr>
          <w:lang w:eastAsia="ja-JP"/>
        </w:rPr>
        <w:t>]</w:t>
      </w:r>
    </w:p>
    <w:p w:rsidR="003445CC" w:rsidP="003445CC" w:rsidRDefault="003445CC" w14:paraId="60D9D78A" w14:textId="77777777">
      <w:pPr>
        <w:pStyle w:val="ListParagraph"/>
        <w:numPr>
          <w:ilvl w:val="0"/>
          <w:numId w:val="22"/>
        </w:numPr>
        <w:spacing w:after="120"/>
        <w:ind w:firstLineChars="0"/>
        <w:rPr>
          <w:szCs w:val="24"/>
          <w:lang w:eastAsia="zh-CN"/>
        </w:rPr>
      </w:pPr>
      <w:r>
        <w:rPr>
          <w:szCs w:val="24"/>
          <w:lang w:eastAsia="zh-CN"/>
        </w:rPr>
        <w:t>Per SRS resource p</w:t>
      </w:r>
      <w:r w:rsidRPr="00775A54">
        <w:rPr>
          <w:szCs w:val="24"/>
          <w:lang w:eastAsia="zh-CN"/>
        </w:rPr>
        <w:t>ower headroom reporting</w:t>
      </w:r>
    </w:p>
    <w:p w:rsidRPr="003D2E99" w:rsidR="003445CC" w:rsidP="003445CC" w:rsidRDefault="003445CC" w14:paraId="202EB242" w14:textId="77777777">
      <w:pPr>
        <w:pStyle w:val="ListParagraph"/>
        <w:numPr>
          <w:ilvl w:val="0"/>
          <w:numId w:val="22"/>
        </w:numPr>
        <w:spacing w:after="120"/>
        <w:ind w:firstLineChars="0"/>
        <w:rPr>
          <w:szCs w:val="24"/>
          <w:lang w:eastAsia="zh-CN"/>
        </w:rPr>
      </w:pPr>
      <w:r>
        <w:rPr>
          <w:lang w:eastAsia="zh-CN"/>
        </w:rPr>
        <w:t>Configured maximum output power per SRS resource reporting</w:t>
      </w:r>
    </w:p>
    <w:p w:rsidR="003445CC" w:rsidP="003445CC" w:rsidRDefault="003445CC" w14:paraId="3A7961BF" w14:textId="77777777">
      <w:pPr>
        <w:pStyle w:val="ListParagraph"/>
        <w:numPr>
          <w:ilvl w:val="0"/>
          <w:numId w:val="22"/>
        </w:numPr>
        <w:spacing w:after="120"/>
        <w:ind w:firstLineChars="0"/>
        <w:rPr>
          <w:szCs w:val="24"/>
          <w:lang w:eastAsia="zh-CN"/>
        </w:rPr>
      </w:pPr>
      <w:r>
        <w:rPr>
          <w:szCs w:val="24"/>
          <w:lang w:eastAsia="zh-CN"/>
        </w:rPr>
        <w:t>SRS insertion loss value reporting (per SRS resource or per UE)</w:t>
      </w:r>
    </w:p>
    <w:p w:rsidRPr="00F36B58" w:rsidR="00F36B58" w:rsidP="00E67EE8" w:rsidRDefault="00E67EE8" w14:paraId="08179A21" w14:textId="1C3B49FF">
      <w:pPr>
        <w:spacing w:after="120"/>
        <w:rPr>
          <w:szCs w:val="24"/>
          <w:lang w:eastAsia="zh-CN"/>
        </w:rPr>
      </w:pPr>
      <w:r>
        <w:rPr>
          <w:szCs w:val="24"/>
          <w:lang w:eastAsia="zh-CN"/>
        </w:rPr>
        <w:t>Other options are not precluded</w:t>
      </w:r>
      <w:r w:rsidR="00725905">
        <w:rPr>
          <w:szCs w:val="24"/>
          <w:lang w:eastAsia="zh-CN"/>
        </w:rPr>
        <w:t>.</w:t>
      </w:r>
    </w:p>
    <w:p w:rsidR="00C2188E" w:rsidP="003445CC" w:rsidRDefault="008D469C" w14:paraId="378AEC17" w14:textId="2E3B8A86">
      <w:pPr>
        <w:rPr>
          <w:lang w:eastAsia="ja-JP"/>
        </w:rPr>
      </w:pPr>
      <w:r>
        <w:rPr>
          <w:lang w:eastAsia="ja-JP"/>
        </w:rPr>
        <w:t xml:space="preserve">There are 10 </w:t>
      </w:r>
      <w:r w:rsidR="00F40DE1">
        <w:rPr>
          <w:lang w:eastAsia="ja-JP"/>
        </w:rPr>
        <w:t>individual</w:t>
      </w:r>
      <w:r>
        <w:rPr>
          <w:lang w:eastAsia="ja-JP"/>
        </w:rPr>
        <w:t xml:space="preserve"> proposals listed in</w:t>
      </w:r>
      <w:r w:rsidR="00305170">
        <w:rPr>
          <w:lang w:eastAsia="ja-JP"/>
        </w:rPr>
        <w:t xml:space="preserve"> [</w:t>
      </w:r>
      <w:r w:rsidR="00187984">
        <w:rPr>
          <w:lang w:eastAsia="ja-JP"/>
        </w:rPr>
        <w:t>3</w:t>
      </w:r>
      <w:r w:rsidR="00305170">
        <w:rPr>
          <w:lang w:eastAsia="ja-JP"/>
        </w:rPr>
        <w:t>]</w:t>
      </w:r>
      <w:r w:rsidR="00F40DE1">
        <w:rPr>
          <w:lang w:eastAsia="ja-JP"/>
        </w:rPr>
        <w:t xml:space="preserve"> that are falling into these categories</w:t>
      </w:r>
      <w:r w:rsidR="00F36B58">
        <w:rPr>
          <w:lang w:eastAsia="ja-JP"/>
        </w:rPr>
        <w:t xml:space="preserve">. </w:t>
      </w:r>
      <w:r w:rsidRPr="004626DF" w:rsidR="004626DF">
        <w:rPr>
          <w:lang w:eastAsia="ja-JP"/>
        </w:rPr>
        <w:t>Below are some considerations for these proposals</w:t>
      </w:r>
    </w:p>
    <w:p w:rsidR="00C2188E" w:rsidP="00617768" w:rsidRDefault="00B82C2F" w14:paraId="1C12D247" w14:textId="4EE6D6F5">
      <w:pPr>
        <w:pStyle w:val="Heading2"/>
        <w:rPr>
          <w:lang w:eastAsia="ja-JP"/>
        </w:rPr>
      </w:pPr>
      <w:r>
        <w:rPr>
          <w:lang w:eastAsia="ja-JP"/>
        </w:rPr>
        <w:t>SRS resource</w:t>
      </w:r>
      <w:r w:rsidR="00D34690">
        <w:rPr>
          <w:lang w:eastAsia="ja-JP"/>
        </w:rPr>
        <w:t xml:space="preserve"> power headroom reporting</w:t>
      </w:r>
    </w:p>
    <w:p w:rsidRPr="00950A26" w:rsidR="00950A26" w:rsidP="00950A26" w:rsidRDefault="00950A26" w14:paraId="6DF02266" w14:textId="77777777">
      <w:pPr>
        <w:rPr>
          <w:lang w:eastAsia="ja-JP"/>
        </w:rPr>
      </w:pPr>
    </w:p>
    <w:p w:rsidR="00236369" w:rsidP="001D39A4" w:rsidRDefault="00997069" w14:paraId="581B2562" w14:textId="54E2457F">
      <w:pPr>
        <w:rPr>
          <w:lang w:eastAsia="ja-JP"/>
        </w:rPr>
      </w:pPr>
      <w:r>
        <w:rPr>
          <w:lang w:eastAsia="ja-JP"/>
        </w:rPr>
        <w:t>Proposals 1,2,3 in</w:t>
      </w:r>
      <w:r w:rsidR="00187984">
        <w:rPr>
          <w:lang w:eastAsia="ja-JP"/>
        </w:rPr>
        <w:t xml:space="preserve"> </w:t>
      </w:r>
      <w:r w:rsidR="00EA2AD7">
        <w:rPr>
          <w:lang w:eastAsia="ja-JP"/>
        </w:rPr>
        <w:t>[</w:t>
      </w:r>
      <w:r w:rsidR="00187984">
        <w:rPr>
          <w:lang w:eastAsia="ja-JP"/>
        </w:rPr>
        <w:t>3</w:t>
      </w:r>
      <w:r w:rsidR="00EA2AD7">
        <w:rPr>
          <w:lang w:eastAsia="ja-JP"/>
        </w:rPr>
        <w:t xml:space="preserve">] </w:t>
      </w:r>
      <w:r w:rsidR="004626DF">
        <w:rPr>
          <w:lang w:eastAsia="ja-JP"/>
        </w:rPr>
        <w:t>suggest</w:t>
      </w:r>
      <w:r w:rsidR="00EA2AD7">
        <w:rPr>
          <w:lang w:eastAsia="ja-JP"/>
        </w:rPr>
        <w:t xml:space="preserve"> </w:t>
      </w:r>
      <w:r w:rsidR="00DB3BD8">
        <w:rPr>
          <w:lang w:eastAsia="ja-JP"/>
        </w:rPr>
        <w:t xml:space="preserve">utilizing PH reporting to indicate SRS imbalance to </w:t>
      </w:r>
      <w:r w:rsidR="004626DF">
        <w:rPr>
          <w:lang w:eastAsia="ja-JP"/>
        </w:rPr>
        <w:t xml:space="preserve">the </w:t>
      </w:r>
      <w:r w:rsidR="00E501EA">
        <w:rPr>
          <w:lang w:eastAsia="ja-JP"/>
        </w:rPr>
        <w:t>gNodeB</w:t>
      </w:r>
      <w:r w:rsidR="00FB0234">
        <w:rPr>
          <w:lang w:eastAsia="ja-JP"/>
        </w:rPr>
        <w:t>.</w:t>
      </w:r>
      <w:r w:rsidR="00230165">
        <w:rPr>
          <w:lang w:eastAsia="ja-JP"/>
        </w:rPr>
        <w:t xml:space="preserve"> </w:t>
      </w:r>
      <w:r w:rsidR="00341513">
        <w:rPr>
          <w:lang w:eastAsia="ja-JP"/>
        </w:rPr>
        <w:t xml:space="preserve">Reference </w:t>
      </w:r>
      <w:r w:rsidR="00C92250">
        <w:rPr>
          <w:lang w:eastAsia="ja-JP"/>
        </w:rPr>
        <w:t>[</w:t>
      </w:r>
      <w:r w:rsidR="00187984">
        <w:rPr>
          <w:lang w:eastAsia="ja-JP"/>
        </w:rPr>
        <w:t>4</w:t>
      </w:r>
      <w:r w:rsidR="00C92250">
        <w:rPr>
          <w:lang w:eastAsia="ja-JP"/>
        </w:rPr>
        <w:t>]</w:t>
      </w:r>
      <w:r w:rsidR="00844C8B">
        <w:rPr>
          <w:lang w:eastAsia="ja-JP"/>
        </w:rPr>
        <w:t>, including proposals 2,3</w:t>
      </w:r>
      <w:r w:rsidR="00C92250">
        <w:rPr>
          <w:lang w:eastAsia="ja-JP"/>
        </w:rPr>
        <w:t xml:space="preserve"> proposed </w:t>
      </w:r>
      <w:r w:rsidR="0084594E">
        <w:rPr>
          <w:lang w:eastAsia="ja-JP"/>
        </w:rPr>
        <w:t>deriving</w:t>
      </w:r>
      <w:r w:rsidR="00C92250">
        <w:rPr>
          <w:lang w:eastAsia="ja-JP"/>
        </w:rPr>
        <w:t xml:space="preserve"> SRS imbalance</w:t>
      </w:r>
      <w:r w:rsidR="00507773">
        <w:rPr>
          <w:lang w:eastAsia="ja-JP"/>
        </w:rPr>
        <w:t xml:space="preserve"> dynamicall</w:t>
      </w:r>
      <w:r w:rsidR="00341513">
        <w:rPr>
          <w:lang w:eastAsia="ja-JP"/>
        </w:rPr>
        <w:t>y from</w:t>
      </w:r>
      <w:r w:rsidR="00B37798">
        <w:rPr>
          <w:lang w:eastAsia="ja-JP"/>
        </w:rPr>
        <w:t xml:space="preserve"> </w:t>
      </w:r>
      <w:r w:rsidRPr="009725A1" w:rsidR="00B37798">
        <w:rPr>
          <w:lang w:eastAsia="zh-CN"/>
        </w:rPr>
        <w:t>P</w:t>
      </w:r>
      <w:r w:rsidRPr="009725A1" w:rsidR="00B37798">
        <w:rPr>
          <w:vertAlign w:val="subscript"/>
          <w:lang w:eastAsia="zh-CN"/>
        </w:rPr>
        <w:t>CMAX</w:t>
      </w:r>
      <w:r w:rsidRPr="00B37798" w:rsidR="00B37798">
        <w:rPr>
          <w:lang w:eastAsia="ja-JP"/>
        </w:rPr>
        <w:t xml:space="preserve"> </w:t>
      </w:r>
      <w:r w:rsidR="00341513">
        <w:rPr>
          <w:lang w:eastAsia="ja-JP"/>
        </w:rPr>
        <w:t xml:space="preserve">per SRS resource and PH </w:t>
      </w:r>
      <w:r w:rsidR="00B37798">
        <w:rPr>
          <w:lang w:eastAsia="ja-JP"/>
        </w:rPr>
        <w:t>repor</w:t>
      </w:r>
      <w:r w:rsidR="00341513">
        <w:rPr>
          <w:lang w:eastAsia="ja-JP"/>
        </w:rPr>
        <w:t>t per SRS resource</w:t>
      </w:r>
      <w:r w:rsidR="00AB1B7A">
        <w:rPr>
          <w:lang w:eastAsia="ja-JP"/>
        </w:rPr>
        <w:t xml:space="preserve"> using type 3 kind of</w:t>
      </w:r>
      <w:r w:rsidR="00120E6B">
        <w:rPr>
          <w:lang w:eastAsia="ja-JP"/>
        </w:rPr>
        <w:t xml:space="preserve"> report</w:t>
      </w:r>
      <w:r w:rsidR="00AB1B7A">
        <w:rPr>
          <w:lang w:eastAsia="ja-JP"/>
        </w:rPr>
        <w:t xml:space="preserve"> with modification</w:t>
      </w:r>
      <w:r w:rsidR="006639FA">
        <w:rPr>
          <w:lang w:eastAsia="ja-JP"/>
        </w:rPr>
        <w:t xml:space="preserve"> to</w:t>
      </w:r>
      <w:r w:rsidR="0062452C">
        <w:rPr>
          <w:lang w:eastAsia="ja-JP"/>
        </w:rPr>
        <w:t xml:space="preserve"> add new MAC-CE and</w:t>
      </w:r>
      <w:r w:rsidR="00AB1B7A">
        <w:rPr>
          <w:lang w:eastAsia="ja-JP"/>
        </w:rPr>
        <w:t xml:space="preserve"> to</w:t>
      </w:r>
      <w:r w:rsidR="0084594E">
        <w:rPr>
          <w:lang w:eastAsia="ja-JP"/>
        </w:rPr>
        <w:t xml:space="preserve"> cover PUCSH</w:t>
      </w:r>
      <w:r w:rsidR="00162CA8">
        <w:rPr>
          <w:lang w:eastAsia="ja-JP"/>
        </w:rPr>
        <w:t xml:space="preserve"> transmission</w:t>
      </w:r>
      <w:r w:rsidR="00341513">
        <w:rPr>
          <w:lang w:eastAsia="ja-JP"/>
        </w:rPr>
        <w:t>.</w:t>
      </w:r>
      <w:r w:rsidR="00162CA8">
        <w:rPr>
          <w:lang w:eastAsia="ja-JP"/>
        </w:rPr>
        <w:t xml:space="preserve"> In [</w:t>
      </w:r>
      <w:r w:rsidR="008A5C30">
        <w:rPr>
          <w:lang w:eastAsia="ja-JP"/>
        </w:rPr>
        <w:t>5</w:t>
      </w:r>
      <w:r w:rsidR="00162CA8">
        <w:rPr>
          <w:lang w:eastAsia="ja-JP"/>
        </w:rPr>
        <w:t>] there was a proposal</w:t>
      </w:r>
      <w:r w:rsidR="00047463">
        <w:rPr>
          <w:lang w:eastAsia="ja-JP"/>
        </w:rPr>
        <w:t xml:space="preserve"> to define</w:t>
      </w:r>
      <w:r w:rsidR="00C221D6">
        <w:rPr>
          <w:lang w:eastAsia="ja-JP"/>
        </w:rPr>
        <w:t xml:space="preserve"> accurate</w:t>
      </w:r>
      <w:r w:rsidR="00395E49">
        <w:rPr>
          <w:lang w:eastAsia="ja-JP"/>
        </w:rPr>
        <w:t>, per resource</w:t>
      </w:r>
      <w:r w:rsidR="00C221D6">
        <w:rPr>
          <w:lang w:eastAsia="ja-JP"/>
        </w:rPr>
        <w:t xml:space="preserve"> power headroom reportin</w:t>
      </w:r>
      <w:r w:rsidR="00684911">
        <w:rPr>
          <w:lang w:eastAsia="ja-JP"/>
        </w:rPr>
        <w:t>g.</w:t>
      </w:r>
      <w:r w:rsidR="00236369">
        <w:rPr>
          <w:lang w:eastAsia="ja-JP"/>
        </w:rPr>
        <w:t xml:space="preserve"> Both proposals</w:t>
      </w:r>
      <w:r w:rsidR="004626DF">
        <w:rPr>
          <w:lang w:eastAsia="ja-JP"/>
        </w:rPr>
        <w:t xml:space="preserve"> imply</w:t>
      </w:r>
      <w:r w:rsidR="00502D95">
        <w:rPr>
          <w:lang w:eastAsia="ja-JP"/>
        </w:rPr>
        <w:t xml:space="preserve"> changes t</w:t>
      </w:r>
      <w:r w:rsidR="00395E49">
        <w:rPr>
          <w:lang w:eastAsia="ja-JP"/>
        </w:rPr>
        <w:t>o power control equations and/or</w:t>
      </w:r>
      <w:r w:rsidR="00502D95">
        <w:rPr>
          <w:lang w:eastAsia="ja-JP"/>
        </w:rPr>
        <w:t xml:space="preserve"> signall</w:t>
      </w:r>
      <w:r w:rsidR="00395E49">
        <w:rPr>
          <w:lang w:eastAsia="ja-JP"/>
        </w:rPr>
        <w:t>ing PH</w:t>
      </w:r>
      <w:r w:rsidR="004626DF">
        <w:rPr>
          <w:lang w:eastAsia="ja-JP"/>
        </w:rPr>
        <w:t xml:space="preserve"> report</w:t>
      </w:r>
      <w:r w:rsidR="00502D95">
        <w:rPr>
          <w:lang w:eastAsia="ja-JP"/>
        </w:rPr>
        <w:t>.</w:t>
      </w:r>
      <w:r w:rsidR="00684911">
        <w:rPr>
          <w:lang w:eastAsia="ja-JP"/>
        </w:rPr>
        <w:t xml:space="preserve"> </w:t>
      </w:r>
    </w:p>
    <w:p w:rsidR="00F70318" w:rsidP="001D39A4" w:rsidRDefault="00684911" w14:paraId="0CD9BEFF" w14:textId="0ADA129C">
      <w:pPr>
        <w:rPr>
          <w:lang w:eastAsia="ja-JP"/>
        </w:rPr>
      </w:pPr>
      <w:r>
        <w:rPr>
          <w:lang w:eastAsia="ja-JP"/>
        </w:rPr>
        <w:t>Following</w:t>
      </w:r>
      <w:r w:rsidR="004626DF">
        <w:rPr>
          <w:lang w:eastAsia="ja-JP"/>
        </w:rPr>
        <w:t xml:space="preserve"> there is some</w:t>
      </w:r>
      <w:r>
        <w:rPr>
          <w:lang w:eastAsia="ja-JP"/>
        </w:rPr>
        <w:t xml:space="preserve"> considerations for PH reporting</w:t>
      </w:r>
      <w:r w:rsidR="001E33F3">
        <w:rPr>
          <w:lang w:eastAsia="ja-JP"/>
        </w:rPr>
        <w:t xml:space="preserve">. </w:t>
      </w:r>
      <w:r w:rsidR="00C64ACD">
        <w:rPr>
          <w:lang w:eastAsia="ja-JP"/>
        </w:rPr>
        <w:t>Currently type</w:t>
      </w:r>
      <w:r w:rsidR="005A2F44">
        <w:rPr>
          <w:lang w:eastAsia="ja-JP"/>
        </w:rPr>
        <w:t xml:space="preserve"> </w:t>
      </w:r>
      <w:r w:rsidR="00C64ACD">
        <w:rPr>
          <w:lang w:eastAsia="ja-JP"/>
        </w:rPr>
        <w:t xml:space="preserve">3 PH report is defined in </w:t>
      </w:r>
      <w:r w:rsidRPr="009725A1" w:rsidR="005A2F44">
        <w:t>TS 38.</w:t>
      </w:r>
      <w:r w:rsidR="00FC5F08">
        <w:t>213</w:t>
      </w:r>
      <w:r w:rsidR="00786B58">
        <w:t xml:space="preserve"> as</w:t>
      </w:r>
      <w:r w:rsidR="008F21EB">
        <w:t>;</w:t>
      </w:r>
    </w:p>
    <w:p w:rsidR="00F70318" w:rsidP="001D39A4" w:rsidRDefault="00C64ACD" w14:paraId="2609B464" w14:textId="3EAA25A5">
      <w:pPr>
        <w:rPr>
          <w:lang w:eastAsia="ja-JP"/>
        </w:rPr>
      </w:pPr>
      <w:r>
        <w:rPr>
          <w:noProof/>
          <w:lang w:eastAsia="ja-JP"/>
        </w:rPr>
        <w:drawing>
          <wp:inline distT="0" distB="0" distL="0" distR="0" wp14:anchorId="20730049" wp14:editId="0B371736">
            <wp:extent cx="6188421" cy="516835"/>
            <wp:effectExtent l="0" t="0" r="0" b="0"/>
            <wp:docPr id="1866669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81762" cy="532982"/>
                    </a:xfrm>
                    <a:prstGeom prst="rect">
                      <a:avLst/>
                    </a:prstGeom>
                    <a:noFill/>
                  </pic:spPr>
                </pic:pic>
              </a:graphicData>
            </a:graphic>
          </wp:inline>
        </w:drawing>
      </w:r>
    </w:p>
    <w:p w:rsidR="00970127" w:rsidP="00880E18" w:rsidRDefault="00DE31D8" w14:paraId="70BFE208" w14:textId="48DC1840">
      <w:r>
        <w:rPr>
          <w:lang w:eastAsia="zh-CN"/>
        </w:rPr>
        <w:t xml:space="preserve">and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i,q</m:t>
            </m:r>
          </m:e>
          <m:sub>
            <m:r>
              <w:rPr>
                <w:rFonts w:ascii="Cambria Math"/>
              </w:rPr>
              <m:t>s</m:t>
            </m:r>
          </m:sub>
        </m:sSub>
        <m:r>
          <m:rPr>
            <m:sty m:val="p"/>
          </m:rPr>
          <w:rPr>
            <w:rFonts w:ascii="Cambria Math"/>
          </w:rPr>
          <m:t>,l)</m:t>
        </m:r>
      </m:oMath>
      <w:r w:rsidR="00E96B1E">
        <w:t xml:space="preserve"> </w:t>
      </w:r>
      <w:r w:rsidR="00880E18">
        <w:rPr>
          <w:lang w:eastAsia="ja-JP"/>
        </w:rPr>
        <w:t xml:space="preserve">in </w:t>
      </w:r>
      <w:r w:rsidRPr="009725A1" w:rsidR="00880E18">
        <w:t>TS 38.</w:t>
      </w:r>
      <w:r w:rsidR="00F56B48">
        <w:t xml:space="preserve">213, </w:t>
      </w:r>
    </w:p>
    <w:p w:rsidR="00B0181C" w:rsidP="00880E18" w:rsidRDefault="00B0181C" w14:paraId="3F663F16" w14:textId="77777777"/>
    <w:p w:rsidR="00880E18" w:rsidP="001D39A4" w:rsidRDefault="00970127" w14:paraId="2766903A" w14:textId="311551D2">
      <w:pPr>
        <w:rPr>
          <w:lang w:eastAsia="ja-JP"/>
        </w:rPr>
      </w:pPr>
      <w:r>
        <w:rPr>
          <w:noProof/>
        </w:rPr>
        <w:drawing>
          <wp:inline distT="0" distB="0" distL="0" distR="0" wp14:anchorId="19F0AF65" wp14:editId="4775F426">
            <wp:extent cx="6646545" cy="511810"/>
            <wp:effectExtent l="0" t="0" r="1905" b="2540"/>
            <wp:docPr id="801015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015388" name=""/>
                    <pic:cNvPicPr/>
                  </pic:nvPicPr>
                  <pic:blipFill>
                    <a:blip r:embed="rId15"/>
                    <a:stretch>
                      <a:fillRect/>
                    </a:stretch>
                  </pic:blipFill>
                  <pic:spPr>
                    <a:xfrm>
                      <a:off x="0" y="0"/>
                      <a:ext cx="6646545" cy="511810"/>
                    </a:xfrm>
                    <a:prstGeom prst="rect">
                      <a:avLst/>
                    </a:prstGeom>
                  </pic:spPr>
                </pic:pic>
              </a:graphicData>
            </a:graphic>
          </wp:inline>
        </w:drawing>
      </w:r>
    </w:p>
    <w:p w:rsidR="0049342B" w:rsidP="001D39A4" w:rsidRDefault="0049342B" w14:paraId="6B1153DD" w14:textId="0470B174">
      <w:pPr>
        <w:rPr>
          <w:lang w:eastAsia="ja-JP"/>
        </w:rPr>
      </w:pPr>
    </w:p>
    <w:p w:rsidRPr="00B916EC" w:rsidR="00CD7A9B" w:rsidP="00CD7A9B" w:rsidRDefault="00CD7A9B" w14:paraId="6851975D" w14:textId="77777777">
      <w:r w:rsidRPr="00B916EC">
        <w:t>where,</w:t>
      </w:r>
    </w:p>
    <w:p w:rsidRPr="00094BA6" w:rsidR="00CD7A9B" w:rsidP="00CD7A9B" w:rsidRDefault="00CD7A9B" w14:paraId="1D28AD9E" w14:textId="229BAB59">
      <w:pPr>
        <w:pStyle w:val="B1"/>
        <w:rPr>
          <w:i/>
          <w:iCs/>
        </w:rPr>
      </w:pPr>
      <w:r w:rsidRPr="00F415B1">
        <w:t>-</w:t>
      </w:r>
      <w:r w:rsidRPr="00094BA6">
        <w:rPr>
          <w:i/>
          <w:iCs/>
        </w:rPr>
        <w:tab/>
      </w:r>
      <m:oMath>
        <m:sSub>
          <m:sSubPr>
            <m:ctrlPr>
              <w:rPr>
                <w:rFonts w:ascii="Cambria Math" w:hAnsi="Cambria Math"/>
                <w:b/>
                <w:bCs/>
                <w:i/>
                <w:iCs/>
              </w:rPr>
            </m:ctrlPr>
          </m:sSubPr>
          <m:e>
            <m:r>
              <m:rPr>
                <m:sty m:val="bi"/>
              </m:rPr>
              <w:rPr>
                <w:rFonts w:ascii="Cambria Math" w:hAnsi="Cambria Math"/>
              </w:rPr>
              <m:t>P</m:t>
            </m:r>
          </m:e>
          <m:sub>
            <m:r>
              <m:rPr>
                <m:nor/>
              </m:rPr>
              <w:rPr>
                <w:rFonts w:ascii="Cambria Math"/>
                <w:b/>
                <w:bCs/>
                <w:i/>
                <w:iCs/>
                <w:lang w:val="en-US"/>
              </w:rPr>
              <m:t>CMAX</m:t>
            </m:r>
            <m:r>
              <m:rPr>
                <m:sty m:val="bi"/>
              </m:rPr>
              <w:rPr>
                <w:rFonts w:ascii="Cambria Math"/>
              </w:rPr>
              <m:t>,f,c</m:t>
            </m:r>
          </m:sub>
        </m:sSub>
        <m:r>
          <m:rPr>
            <m:sty m:val="bi"/>
          </m:rPr>
          <w:rPr>
            <w:rFonts w:ascii="Cambria Math"/>
          </w:rPr>
          <m:t>(</m:t>
        </m:r>
        <m:r>
          <m:rPr>
            <m:sty m:val="bi"/>
          </m:rPr>
          <w:rPr>
            <w:rFonts w:ascii="Cambria Math" w:hAnsi="Cambria Math"/>
          </w:rPr>
          <m:t>i</m:t>
        </m:r>
        <m:r>
          <m:rPr>
            <m:sty m:val="bi"/>
          </m:rPr>
          <w:rPr>
            <w:rFonts w:ascii="Cambria Math"/>
          </w:rPr>
          <m:t>)</m:t>
        </m:r>
      </m:oMath>
      <w:r w:rsidRPr="00094BA6">
        <w:rPr>
          <w:i/>
          <w:iCs/>
          <w:lang w:val="en-US"/>
        </w:rPr>
        <w:t xml:space="preserve"> </w:t>
      </w:r>
      <w:r w:rsidRPr="00094BA6">
        <w:rPr>
          <w:i/>
          <w:iCs/>
        </w:rPr>
        <w:t xml:space="preserve">is the </w:t>
      </w:r>
      <w:r w:rsidRPr="00094BA6">
        <w:rPr>
          <w:i/>
          <w:iCs/>
          <w:lang w:val="en-US"/>
        </w:rPr>
        <w:t xml:space="preserve">UE </w:t>
      </w:r>
      <w:r w:rsidRPr="00094BA6">
        <w:rPr>
          <w:i/>
          <w:iCs/>
        </w:rPr>
        <w:t xml:space="preserve">configured </w:t>
      </w:r>
      <w:r w:rsidRPr="00094BA6">
        <w:rPr>
          <w:i/>
          <w:iCs/>
          <w:lang w:val="en-US"/>
        </w:rPr>
        <w:t>maximum output</w:t>
      </w:r>
      <w:r w:rsidRPr="00094BA6">
        <w:rPr>
          <w:i/>
          <w:iCs/>
        </w:rPr>
        <w:t xml:space="preserve"> power defined in [</w:t>
      </w:r>
      <w:r w:rsidRPr="00094BA6">
        <w:rPr>
          <w:i/>
          <w:iCs/>
          <w:lang w:val="en-US"/>
        </w:rPr>
        <w:t>8</w:t>
      </w:r>
      <w:r w:rsidRPr="00094BA6">
        <w:rPr>
          <w:i/>
          <w:iCs/>
        </w:rPr>
        <w:t>, TS 38.1</w:t>
      </w:r>
      <w:r w:rsidRPr="00094BA6">
        <w:rPr>
          <w:i/>
          <w:iCs/>
          <w:lang w:val="en-US"/>
        </w:rPr>
        <w:t>01-1</w:t>
      </w:r>
      <w:r w:rsidRPr="00094BA6">
        <w:rPr>
          <w:i/>
          <w:iCs/>
        </w:rPr>
        <w:t>]</w:t>
      </w:r>
      <w:r w:rsidRPr="00094BA6">
        <w:rPr>
          <w:i/>
          <w:iCs/>
          <w:lang w:val="en-US"/>
        </w:rPr>
        <w:t>, [8-2, TS 38.101-2] and [TS 38.101-3] for</w:t>
      </w:r>
      <w:r w:rsidRPr="00094BA6">
        <w:rPr>
          <w:i/>
          <w:iCs/>
        </w:rPr>
        <w:t xml:space="preserve"> carrier </w:t>
      </w:r>
      <m:oMath>
        <m:r>
          <w:rPr>
            <w:rFonts w:ascii="Cambria Math" w:hAnsi="Cambria Math"/>
          </w:rPr>
          <m:t>f</m:t>
        </m:r>
      </m:oMath>
      <w:r w:rsidRPr="00094BA6">
        <w:rPr>
          <w:i/>
          <w:iCs/>
        </w:rPr>
        <w:t xml:space="preserve"> of serving cell </w:t>
      </w:r>
      <m:oMath>
        <m:r>
          <w:rPr>
            <w:rFonts w:ascii="Cambria Math" w:hAnsi="Cambria Math"/>
          </w:rPr>
          <m:t>c</m:t>
        </m:r>
      </m:oMath>
      <w:r w:rsidRPr="00094BA6">
        <w:rPr>
          <w:i/>
          <w:iCs/>
          <w:lang w:val="en-US"/>
        </w:rPr>
        <w:t xml:space="preserve"> </w:t>
      </w:r>
      <w:r w:rsidRPr="00094BA6">
        <w:rPr>
          <w:i/>
          <w:iCs/>
        </w:rPr>
        <w:t xml:space="preserve">in </w:t>
      </w:r>
      <w:r w:rsidRPr="00094BA6">
        <w:rPr>
          <w:i/>
          <w:iCs/>
          <w:lang w:val="en-US"/>
        </w:rPr>
        <w:t>SRS transmission occasion</w:t>
      </w:r>
      <w:r w:rsidRPr="00094BA6">
        <w:rPr>
          <w:i/>
          <w:iCs/>
        </w:rPr>
        <w:t xml:space="preserve"> </w:t>
      </w:r>
      <m:oMath>
        <m:r>
          <w:rPr>
            <w:rFonts w:ascii="Cambria Math" w:hAnsi="Cambria Math"/>
            <w:lang w:val="en-US"/>
          </w:rPr>
          <m:t>i</m:t>
        </m:r>
      </m:oMath>
    </w:p>
    <w:p w:rsidRPr="00094BA6" w:rsidR="00CD7A9B" w:rsidP="00CD7A9B" w:rsidRDefault="00CD7A9B" w14:paraId="3C995047" w14:textId="55504C71">
      <w:pPr>
        <w:pStyle w:val="B1"/>
        <w:ind w:left="630" w:hanging="346"/>
        <w:rPr>
          <w:i/>
          <w:iCs/>
          <w:lang w:val="en-US"/>
        </w:rPr>
      </w:pPr>
      <w:r w:rsidRPr="00094BA6">
        <w:rPr>
          <w:i/>
          <w:iCs/>
        </w:rPr>
        <w:t>-</w:t>
      </w:r>
      <w:r w:rsidRPr="00094BA6">
        <w:rPr>
          <w:i/>
          <w:iCs/>
        </w:rPr>
        <w:tab/>
      </w:r>
      <m:oMath>
        <m:sSub>
          <m:sSubPr>
            <m:ctrlPr>
              <w:rPr>
                <w:rFonts w:ascii="Cambria Math" w:hAnsi="Cambria Math"/>
                <w:b/>
                <w:bCs/>
                <w:i/>
                <w:iCs/>
              </w:rPr>
            </m:ctrlPr>
          </m:sSubPr>
          <m:e>
            <m:r>
              <m:rPr>
                <m:sty m:val="bi"/>
              </m:rPr>
              <w:rPr>
                <w:rFonts w:ascii="Cambria Math" w:hAnsi="Cambria Math"/>
              </w:rPr>
              <m:t>P</m:t>
            </m:r>
          </m:e>
          <m:sub>
            <m:r>
              <m:rPr>
                <m:nor/>
              </m:rPr>
              <w:rPr>
                <w:rFonts w:ascii="Cambria Math"/>
                <w:b/>
                <w:bCs/>
                <w:i/>
                <w:iCs/>
                <w:lang w:val="en-US"/>
              </w:rPr>
              <m:t>O_</m:t>
            </m:r>
            <m:r>
              <m:rPr>
                <m:nor/>
              </m:rPr>
              <w:rPr>
                <w:rFonts w:ascii="Cambria Math"/>
                <w:b/>
                <w:bCs/>
                <w:i/>
                <w:iCs/>
              </w:rPr>
              <m:t>SRS</m:t>
            </m:r>
            <m:r>
              <m:rPr>
                <m:sty m:val="bi"/>
              </m:rPr>
              <w:rPr>
                <w:rFonts w:ascii="Cambria Math"/>
              </w:rPr>
              <m:t>,b,f,c</m:t>
            </m:r>
          </m:sub>
        </m:sSub>
        <m:r>
          <m:rPr>
            <m:sty m:val="bi"/>
          </m:rPr>
          <w:rPr>
            <w:rFonts w:ascii="Cambria Math"/>
          </w:rPr>
          <m:t>(</m:t>
        </m:r>
        <m:sSub>
          <m:sSubPr>
            <m:ctrlPr>
              <w:rPr>
                <w:rFonts w:ascii="Cambria Math" w:hAnsi="Cambria Math"/>
                <w:b/>
                <w:bCs/>
                <w:i/>
                <w:iCs/>
              </w:rPr>
            </m:ctrlPr>
          </m:sSubPr>
          <m:e>
            <m:r>
              <m:rPr>
                <m:sty m:val="bi"/>
              </m:rPr>
              <w:rPr>
                <w:rFonts w:ascii="Cambria Math"/>
              </w:rPr>
              <m:t>q</m:t>
            </m:r>
          </m:e>
          <m:sub>
            <m:r>
              <m:rPr>
                <m:sty m:val="bi"/>
              </m:rPr>
              <w:rPr>
                <w:rFonts w:ascii="Cambria Math"/>
              </w:rPr>
              <m:t>s</m:t>
            </m:r>
          </m:sub>
        </m:sSub>
        <m:r>
          <m:rPr>
            <m:sty m:val="bi"/>
          </m:rPr>
          <w:rPr>
            <w:rFonts w:ascii="Cambria Math"/>
          </w:rPr>
          <m:t>)</m:t>
        </m:r>
      </m:oMath>
      <w:r w:rsidRPr="00094BA6">
        <w:rPr>
          <w:b/>
          <w:bCs/>
          <w:i/>
          <w:iCs/>
          <w:lang w:val="en-US"/>
        </w:rPr>
        <w:t xml:space="preserve"> </w:t>
      </w:r>
      <w:r w:rsidRPr="00094BA6">
        <w:rPr>
          <w:i/>
          <w:iCs/>
        </w:rPr>
        <w:t xml:space="preserve">is provided by </w:t>
      </w:r>
      <w:r w:rsidRPr="00094BA6">
        <w:rPr>
          <w:rFonts w:eastAsia="MS Mincho"/>
          <w:i/>
          <w:iCs/>
          <w:lang w:val="en-US"/>
        </w:rPr>
        <w:t xml:space="preserve">p0 </w:t>
      </w:r>
      <w:r w:rsidRPr="00094BA6">
        <w:rPr>
          <w:i/>
          <w:iCs/>
          <w:lang w:val="en-US"/>
        </w:rPr>
        <w:t xml:space="preserve">for active UL BWP </w:t>
      </w:r>
      <m:oMath>
        <m:r>
          <w:rPr>
            <w:rFonts w:ascii="Cambria Math" w:hAnsi="Cambria Math"/>
          </w:rPr>
          <m:t>b</m:t>
        </m:r>
      </m:oMath>
      <w:r w:rsidRPr="00094BA6">
        <w:rPr>
          <w:i/>
          <w:iCs/>
          <w:lang w:val="en-US"/>
        </w:rPr>
        <w:t xml:space="preserve"> of </w:t>
      </w:r>
      <w:r w:rsidRPr="00094BA6">
        <w:rPr>
          <w:i/>
          <w:iCs/>
        </w:rPr>
        <w:t xml:space="preserve">carrier </w:t>
      </w:r>
      <m:oMath>
        <m:r>
          <w:rPr>
            <w:rFonts w:ascii="Cambria Math" w:hAnsi="Cambria Math"/>
          </w:rPr>
          <m:t>f</m:t>
        </m:r>
      </m:oMath>
      <w:r w:rsidRPr="00094BA6">
        <w:rPr>
          <w:i/>
          <w:iCs/>
        </w:rPr>
        <w:t xml:space="preserve"> of serving cell </w:t>
      </w:r>
      <m:oMath>
        <m:r>
          <w:rPr>
            <w:rFonts w:ascii="Cambria Math" w:hAnsi="Cambria Math"/>
          </w:rPr>
          <m:t>c</m:t>
        </m:r>
      </m:oMath>
      <w:r w:rsidRPr="00094BA6">
        <w:rPr>
          <w:i/>
          <w:iCs/>
          <w:lang w:val="en-US"/>
        </w:rPr>
        <w:t xml:space="preserve"> and </w:t>
      </w:r>
      <w:r w:rsidRPr="00094BA6">
        <w:rPr>
          <w:b/>
          <w:bCs/>
          <w:i/>
          <w:iCs/>
          <w:lang w:val="en-US"/>
        </w:rPr>
        <w:t xml:space="preserve">SRS resource set </w:t>
      </w:r>
      <m:oMath>
        <m:sSub>
          <m:sSubPr>
            <m:ctrlPr>
              <w:rPr>
                <w:rFonts w:ascii="Cambria Math" w:hAnsi="Cambria Math"/>
                <w:b/>
                <w:bCs/>
                <w:i/>
                <w:iCs/>
              </w:rPr>
            </m:ctrlPr>
          </m:sSubPr>
          <m:e>
            <m:r>
              <m:rPr>
                <m:sty m:val="bi"/>
              </m:rPr>
              <w:rPr>
                <w:rFonts w:ascii="Cambria Math" w:hAnsi="Cambria Math"/>
              </w:rPr>
              <m:t>q</m:t>
            </m:r>
          </m:e>
          <m:sub>
            <m:r>
              <m:rPr>
                <m:sty m:val="bi"/>
              </m:rPr>
              <w:rPr>
                <w:rFonts w:ascii="Cambria Math" w:hAnsi="Cambria Math"/>
              </w:rPr>
              <m:t>s</m:t>
            </m:r>
          </m:sub>
        </m:sSub>
      </m:oMath>
      <w:r w:rsidRPr="00094BA6">
        <w:rPr>
          <w:i/>
          <w:iCs/>
          <w:lang w:val="en-US"/>
        </w:rPr>
        <w:t xml:space="preserve"> provided by SRS-ResourceSet and SRS-ResourceSetId</w:t>
      </w:r>
    </w:p>
    <w:p w:rsidRPr="00094BA6" w:rsidR="00CD7A9B" w:rsidP="00CD7A9B" w:rsidRDefault="00CD7A9B" w14:paraId="60A99160" w14:textId="32395911">
      <w:pPr>
        <w:pStyle w:val="B1"/>
        <w:rPr>
          <w:i/>
          <w:iCs/>
        </w:rPr>
      </w:pPr>
      <w:r w:rsidRPr="00094BA6">
        <w:rPr>
          <w:i/>
          <w:iCs/>
        </w:rPr>
        <w:t>-</w:t>
      </w:r>
      <w:r w:rsidRPr="00094BA6">
        <w:rPr>
          <w:i/>
          <w:iCs/>
        </w:rPr>
        <w:tab/>
      </w:r>
      <m:oMath>
        <m:sSub>
          <m:sSubPr>
            <m:ctrlPr>
              <w:rPr>
                <w:rFonts w:ascii="Cambria Math" w:hAnsi="Cambria Math"/>
                <w:i/>
                <w:iCs/>
              </w:rPr>
            </m:ctrlPr>
          </m:sSubPr>
          <m:e>
            <m:r>
              <w:rPr>
                <w:rFonts w:ascii="Cambria Math" w:hAnsi="Cambria Math"/>
              </w:rPr>
              <m:t>M</m:t>
            </m:r>
          </m:e>
          <m:sub>
            <m:r>
              <m:rPr>
                <m:nor/>
              </m:rPr>
              <w:rPr>
                <w:rFonts w:ascii="Cambria Math"/>
                <w:i/>
                <w:iCs/>
              </w:rPr>
              <m:t>SRS</m:t>
            </m:r>
            <m:r>
              <w:rPr>
                <w:rFonts w:ascii="Cambria Math"/>
              </w:rPr>
              <m:t>,b,f,c</m:t>
            </m:r>
          </m:sub>
        </m:sSub>
        <m:r>
          <w:rPr>
            <w:rFonts w:ascii="Cambria Math"/>
          </w:rPr>
          <m:t>(</m:t>
        </m:r>
        <m:r>
          <w:rPr>
            <w:rFonts w:ascii="Cambria Math" w:hAnsi="Cambria Math"/>
          </w:rPr>
          <m:t>i</m:t>
        </m:r>
        <m:r>
          <w:rPr>
            <w:rFonts w:ascii="Cambria Math"/>
          </w:rPr>
          <m:t>)</m:t>
        </m:r>
      </m:oMath>
      <w:r w:rsidRPr="00094BA6">
        <w:rPr>
          <w:i/>
          <w:iCs/>
          <w:lang w:val="en-US"/>
        </w:rPr>
        <w:t xml:space="preserve"> </w:t>
      </w:r>
      <w:r w:rsidRPr="00094BA6">
        <w:rPr>
          <w:i/>
          <w:iCs/>
        </w:rPr>
        <w:t xml:space="preserve">is </w:t>
      </w:r>
      <w:r w:rsidRPr="00094BA6">
        <w:rPr>
          <w:i/>
          <w:iCs/>
          <w:lang w:val="en-US"/>
        </w:rPr>
        <w:t>a</w:t>
      </w:r>
      <w:r w:rsidRPr="00094BA6">
        <w:rPr>
          <w:i/>
          <w:iCs/>
        </w:rPr>
        <w:t xml:space="preserve"> </w:t>
      </w:r>
      <w:r w:rsidRPr="00094BA6">
        <w:rPr>
          <w:i/>
          <w:iCs/>
          <w:lang w:val="en-US"/>
        </w:rPr>
        <w:t xml:space="preserve">SRS </w:t>
      </w:r>
      <w:r w:rsidRPr="00094BA6">
        <w:rPr>
          <w:i/>
          <w:iCs/>
        </w:rPr>
        <w:t xml:space="preserve">bandwidth expressed in number of resource blocks for </w:t>
      </w:r>
      <w:r w:rsidRPr="00094BA6">
        <w:rPr>
          <w:i/>
          <w:iCs/>
          <w:lang w:val="en-US"/>
        </w:rPr>
        <w:t>SRS transmission occasion</w:t>
      </w:r>
      <w:r w:rsidRPr="00094BA6">
        <w:rPr>
          <w:i/>
          <w:iCs/>
        </w:rPr>
        <w:t xml:space="preserve"> </w:t>
      </w:r>
      <m:oMath>
        <m:r>
          <w:rPr>
            <w:rFonts w:ascii="Cambria Math" w:hAnsi="Cambria Math"/>
            <w:lang w:val="en-US"/>
          </w:rPr>
          <m:t>i</m:t>
        </m:r>
      </m:oMath>
      <w:r w:rsidRPr="00094BA6">
        <w:rPr>
          <w:i/>
          <w:iCs/>
        </w:rPr>
        <w:t xml:space="preserve"> </w:t>
      </w:r>
      <w:r w:rsidRPr="00094BA6">
        <w:rPr>
          <w:i/>
          <w:iCs/>
          <w:lang w:val="en-US"/>
        </w:rPr>
        <w:t>on</w:t>
      </w:r>
      <w:r w:rsidRPr="00094BA6">
        <w:rPr>
          <w:i/>
          <w:iCs/>
        </w:rPr>
        <w:t xml:space="preserve"> </w:t>
      </w:r>
      <w:r w:rsidRPr="00094BA6">
        <w:rPr>
          <w:i/>
          <w:iCs/>
          <w:lang w:val="en-US"/>
        </w:rPr>
        <w:t xml:space="preserve">active UL BWP </w:t>
      </w:r>
      <m:oMath>
        <m:r>
          <w:rPr>
            <w:rFonts w:ascii="Cambria Math" w:hAnsi="Cambria Math"/>
          </w:rPr>
          <m:t>b</m:t>
        </m:r>
      </m:oMath>
      <w:r w:rsidRPr="00094BA6">
        <w:rPr>
          <w:i/>
          <w:iCs/>
          <w:lang w:val="en-US"/>
        </w:rPr>
        <w:t xml:space="preserve"> of </w:t>
      </w:r>
      <w:r w:rsidRPr="00094BA6">
        <w:rPr>
          <w:i/>
          <w:iCs/>
        </w:rPr>
        <w:t xml:space="preserve">carrier </w:t>
      </w:r>
      <m:oMath>
        <m:r>
          <w:rPr>
            <w:rFonts w:ascii="Cambria Math" w:hAnsi="Cambria Math"/>
          </w:rPr>
          <m:t>f</m:t>
        </m:r>
      </m:oMath>
      <w:r w:rsidRPr="00094BA6">
        <w:rPr>
          <w:i/>
          <w:iCs/>
        </w:rPr>
        <w:t xml:space="preserve"> of serving cell </w:t>
      </w:r>
      <m:oMath>
        <m:r>
          <w:rPr>
            <w:rFonts w:ascii="Cambria Math" w:hAnsi="Cambria Math"/>
          </w:rPr>
          <m:t>c</m:t>
        </m:r>
      </m:oMath>
      <w:r w:rsidRPr="00094BA6">
        <w:rPr>
          <w:i/>
          <w:iCs/>
          <w:lang w:val="en-US"/>
        </w:rPr>
        <w:t xml:space="preserve"> and </w:t>
      </w:r>
      <m:oMath>
        <m:r>
          <w:rPr>
            <w:rFonts w:ascii="Cambria Math"/>
            <w:lang w:eastAsia="x-none"/>
          </w:rPr>
          <m:t>μ</m:t>
        </m:r>
      </m:oMath>
      <w:r w:rsidRPr="00094BA6">
        <w:rPr>
          <w:i/>
          <w:iCs/>
          <w:lang w:val="en-US"/>
        </w:rPr>
        <w:t xml:space="preserve"> is a SCS configuration defined in [4, TS 38.211]</w:t>
      </w:r>
      <w:r w:rsidRPr="00094BA6">
        <w:rPr>
          <w:i/>
          <w:iCs/>
        </w:rPr>
        <w:t xml:space="preserve"> </w:t>
      </w:r>
    </w:p>
    <w:p w:rsidRPr="00094BA6" w:rsidR="00CD7A9B" w:rsidP="00CD7A9B" w:rsidRDefault="00CD7A9B" w14:paraId="643B0B0E" w14:textId="698ED7D1">
      <w:pPr>
        <w:pStyle w:val="B1"/>
        <w:rPr>
          <w:i/>
          <w:iCs/>
          <w:lang w:val="en-US"/>
        </w:rPr>
      </w:pPr>
      <w:r w:rsidRPr="00094BA6">
        <w:rPr>
          <w:i/>
          <w:iCs/>
        </w:rPr>
        <w:t>-</w:t>
      </w:r>
      <w:r w:rsidRPr="00094BA6">
        <w:rPr>
          <w:i/>
          <w:iCs/>
        </w:rPr>
        <w:tab/>
      </w:r>
      <m:oMath>
        <m:sSub>
          <m:sSubPr>
            <m:ctrlPr>
              <w:rPr>
                <w:rFonts w:ascii="Cambria Math" w:hAnsi="Cambria Math"/>
                <w:i/>
                <w:iCs/>
              </w:rPr>
            </m:ctrlPr>
          </m:sSubPr>
          <m:e>
            <m:r>
              <w:rPr>
                <w:rFonts w:ascii="Cambria Math" w:hAnsi="Cambria Math"/>
              </w:rPr>
              <m:t>α</m:t>
            </m:r>
          </m:e>
          <m:sub>
            <m:r>
              <m:rPr>
                <m:nor/>
              </m:rPr>
              <w:rPr>
                <w:rFonts w:ascii="Cambria Math"/>
                <w:i/>
                <w:iCs/>
              </w:rPr>
              <m:t>SRS</m:t>
            </m:r>
            <m:r>
              <w:rPr>
                <w:rFonts w:ascii="Cambria Math"/>
              </w:rPr>
              <m:t>,b,f,c</m:t>
            </m:r>
          </m:sub>
        </m:sSub>
        <m:r>
          <w:rPr>
            <w:rFonts w:ascii="Cambria Math"/>
          </w:rPr>
          <m:t>(</m:t>
        </m:r>
        <m:sSub>
          <m:sSubPr>
            <m:ctrlPr>
              <w:rPr>
                <w:rFonts w:ascii="Cambria Math" w:hAnsi="Cambria Math"/>
                <w:i/>
                <w:iCs/>
              </w:rPr>
            </m:ctrlPr>
          </m:sSubPr>
          <m:e>
            <m:r>
              <w:rPr>
                <w:rFonts w:ascii="Cambria Math"/>
              </w:rPr>
              <m:t>q</m:t>
            </m:r>
          </m:e>
          <m:sub>
            <m:r>
              <w:rPr>
                <w:rFonts w:ascii="Cambria Math"/>
              </w:rPr>
              <m:t>s</m:t>
            </m:r>
          </m:sub>
        </m:sSub>
        <m:r>
          <w:rPr>
            <w:rFonts w:ascii="Cambria Math"/>
          </w:rPr>
          <m:t>)</m:t>
        </m:r>
      </m:oMath>
      <w:r w:rsidRPr="00094BA6">
        <w:rPr>
          <w:i/>
          <w:iCs/>
          <w:lang w:val="en-US"/>
        </w:rPr>
        <w:t xml:space="preserve"> is provided by alpha for active UL BWP </w:t>
      </w:r>
      <m:oMath>
        <m:r>
          <w:rPr>
            <w:rFonts w:ascii="Cambria Math" w:hAnsi="Cambria Math"/>
          </w:rPr>
          <m:t>b</m:t>
        </m:r>
      </m:oMath>
      <w:r w:rsidRPr="00094BA6">
        <w:rPr>
          <w:i/>
          <w:iCs/>
          <w:lang w:val="en-US"/>
        </w:rPr>
        <w:t xml:space="preserve"> of </w:t>
      </w:r>
      <w:r w:rsidRPr="00094BA6">
        <w:rPr>
          <w:i/>
          <w:iCs/>
        </w:rPr>
        <w:t xml:space="preserve">carrier </w:t>
      </w:r>
      <m:oMath>
        <m:r>
          <w:rPr>
            <w:rFonts w:ascii="Cambria Math" w:hAnsi="Cambria Math"/>
          </w:rPr>
          <m:t>f</m:t>
        </m:r>
      </m:oMath>
      <w:r w:rsidRPr="00094BA6">
        <w:rPr>
          <w:i/>
          <w:iCs/>
        </w:rPr>
        <w:t xml:space="preserve"> of serving cell </w:t>
      </w:r>
      <m:oMath>
        <m:r>
          <w:rPr>
            <w:rFonts w:ascii="Cambria Math" w:hAnsi="Cambria Math"/>
          </w:rPr>
          <m:t>c</m:t>
        </m:r>
      </m:oMath>
      <w:r w:rsidRPr="00094BA6">
        <w:rPr>
          <w:i/>
          <w:iCs/>
          <w:lang w:val="en-US"/>
        </w:rPr>
        <w:t xml:space="preserve"> and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p>
    <w:p w:rsidR="00CD7A9B" w:rsidP="00CD7A9B" w:rsidRDefault="00CD7A9B" w14:paraId="4824099A" w14:textId="2E273821">
      <w:pPr>
        <w:pStyle w:val="B1"/>
        <w:rPr>
          <w:i/>
          <w:iCs/>
        </w:rPr>
      </w:pPr>
      <w:r w:rsidRPr="00094BA6">
        <w:rPr>
          <w:i/>
          <w:iCs/>
        </w:rPr>
        <w:t>-</w:t>
      </w:r>
      <w:r w:rsidRPr="00094BA6">
        <w:rPr>
          <w:i/>
          <w:iCs/>
        </w:rPr>
        <w:tab/>
      </w:r>
      <m:oMath>
        <m:sSub>
          <m:sSubPr>
            <m:ctrlPr>
              <w:rPr>
                <w:rFonts w:ascii="Cambria Math" w:hAnsi="Cambria Math"/>
                <w:b/>
                <w:bCs/>
                <w:i/>
                <w:iCs/>
              </w:rPr>
            </m:ctrlPr>
          </m:sSubPr>
          <m:e>
            <m:r>
              <m:rPr>
                <m:sty m:val="bi"/>
              </m:rPr>
              <w:rPr>
                <w:rFonts w:ascii="Cambria Math" w:hAnsi="Cambria Math"/>
              </w:rPr>
              <m:t>PL</m:t>
            </m:r>
          </m:e>
          <m:sub>
            <m:r>
              <m:rPr>
                <m:sty m:val="bi"/>
              </m:rPr>
              <w:rPr>
                <w:rFonts w:ascii="Cambria Math"/>
              </w:rPr>
              <m:t>b,f,c</m:t>
            </m:r>
          </m:sub>
        </m:sSub>
        <m:r>
          <m:rPr>
            <m:sty m:val="bi"/>
          </m:rPr>
          <w:rPr>
            <w:rFonts w:ascii="Cambria Math"/>
          </w:rPr>
          <m:t>(</m:t>
        </m:r>
        <m:sSub>
          <m:sSubPr>
            <m:ctrlPr>
              <w:rPr>
                <w:rFonts w:ascii="Cambria Math" w:hAnsi="Cambria Math"/>
                <w:b/>
                <w:bCs/>
                <w:i/>
                <w:iCs/>
              </w:rPr>
            </m:ctrlPr>
          </m:sSubPr>
          <m:e>
            <m:r>
              <m:rPr>
                <m:sty m:val="bi"/>
              </m:rPr>
              <w:rPr>
                <w:rFonts w:ascii="Cambria Math"/>
              </w:rPr>
              <m:t>q</m:t>
            </m:r>
          </m:e>
          <m:sub>
            <m:r>
              <m:rPr>
                <m:sty m:val="bi"/>
              </m:rPr>
              <w:rPr>
                <w:rFonts w:ascii="Cambria Math"/>
              </w:rPr>
              <m:t>d</m:t>
            </m:r>
          </m:sub>
        </m:sSub>
        <m:r>
          <m:rPr>
            <m:sty m:val="bi"/>
          </m:rPr>
          <w:rPr>
            <w:rFonts w:ascii="Cambria Math"/>
          </w:rPr>
          <m:t>)</m:t>
        </m:r>
      </m:oMath>
      <w:r w:rsidRPr="00094BA6">
        <w:rPr>
          <w:i/>
          <w:iCs/>
          <w:lang w:val="en-US"/>
        </w:rPr>
        <w:t xml:space="preserve"> </w:t>
      </w:r>
      <w:r w:rsidRPr="00094BA6">
        <w:rPr>
          <w:i/>
          <w:iCs/>
        </w:rPr>
        <w:t xml:space="preserve">is </w:t>
      </w:r>
      <w:r w:rsidRPr="00094BA6">
        <w:rPr>
          <w:i/>
          <w:iCs/>
          <w:lang w:val="en-US"/>
        </w:rPr>
        <w:t>a</w:t>
      </w:r>
      <w:r w:rsidRPr="00094BA6">
        <w:rPr>
          <w:i/>
          <w:iCs/>
        </w:rPr>
        <w:t xml:space="preserve"> downlink pathloss estimate </w:t>
      </w:r>
      <w:r w:rsidRPr="00094BA6">
        <w:rPr>
          <w:rFonts w:eastAsia="MS Mincho"/>
          <w:i/>
          <w:iCs/>
        </w:rPr>
        <w:t xml:space="preserve">in dB </w:t>
      </w:r>
      <w:r w:rsidRPr="00094BA6">
        <w:rPr>
          <w:i/>
          <w:iCs/>
        </w:rPr>
        <w:t xml:space="preserve">calculated </w:t>
      </w:r>
      <w:r w:rsidRPr="00094BA6">
        <w:rPr>
          <w:i/>
          <w:iCs/>
          <w:lang w:val="en-US"/>
        </w:rPr>
        <w:t>by</w:t>
      </w:r>
      <w:r w:rsidRPr="00094BA6">
        <w:rPr>
          <w:i/>
          <w:iCs/>
        </w:rPr>
        <w:t xml:space="preserve"> the UE </w:t>
      </w:r>
      <w:r w:rsidRPr="00094BA6">
        <w:rPr>
          <w:i/>
          <w:iCs/>
          <w:lang w:val="en-US"/>
        </w:rPr>
        <w:t xml:space="preserve">using RS resource index </w:t>
      </w:r>
      <m:oMath>
        <m:sSub>
          <m:sSubPr>
            <m:ctrlPr>
              <w:rPr>
                <w:rFonts w:ascii="Cambria Math" w:hAnsi="Cambria Math"/>
                <w:i/>
                <w:iCs/>
              </w:rPr>
            </m:ctrlPr>
          </m:sSubPr>
          <m:e>
            <m:r>
              <w:rPr>
                <w:rFonts w:ascii="Cambria Math" w:hAnsi="Cambria Math"/>
              </w:rPr>
              <m:t>q</m:t>
            </m:r>
          </m:e>
          <m:sub>
            <m:r>
              <w:rPr>
                <w:rFonts w:ascii="Cambria Math" w:hAnsi="Cambria Math"/>
              </w:rPr>
              <m:t>d</m:t>
            </m:r>
          </m:sub>
        </m:sSub>
      </m:oMath>
      <w:r w:rsidRPr="00094BA6">
        <w:rPr>
          <w:i/>
          <w:iCs/>
          <w:lang w:val="en-US"/>
        </w:rPr>
        <w:t xml:space="preserve"> as described in clause 7.1.1 </w:t>
      </w:r>
      <w:r w:rsidRPr="00094BA6">
        <w:rPr>
          <w:i/>
          <w:iCs/>
        </w:rPr>
        <w:t xml:space="preserve">for </w:t>
      </w:r>
      <w:r w:rsidRPr="00094BA6">
        <w:rPr>
          <w:i/>
          <w:iCs/>
          <w:lang w:val="en-US"/>
        </w:rPr>
        <w:t xml:space="preserve">the active DL BWP </w:t>
      </w:r>
      <w:r w:rsidRPr="00094BA6">
        <w:rPr>
          <w:i/>
          <w:iCs/>
        </w:rPr>
        <w:t>of</w:t>
      </w:r>
      <w:r w:rsidRPr="00094BA6">
        <w:rPr>
          <w:i/>
          <w:iCs/>
          <w:lang w:val="en-US"/>
        </w:rPr>
        <w:t xml:space="preserve"> serving</w:t>
      </w:r>
      <w:r w:rsidRPr="00094BA6">
        <w:rPr>
          <w:i/>
          <w:iCs/>
        </w:rPr>
        <w:t xml:space="preserve"> cell </w:t>
      </w:r>
      <m:oMath>
        <m:r>
          <w:rPr>
            <w:rFonts w:ascii="Cambria Math" w:hAnsi="Cambria Math"/>
          </w:rPr>
          <m:t>c</m:t>
        </m:r>
      </m:oMath>
      <w:r w:rsidRPr="00094BA6">
        <w:rPr>
          <w:i/>
          <w:iCs/>
          <w:lang w:val="en-US"/>
        </w:rPr>
        <w:t xml:space="preserve"> </w:t>
      </w:r>
      <w:r w:rsidRPr="00094BA6">
        <w:rPr>
          <w:rFonts w:eastAsia="MS Mincho"/>
          <w:i/>
          <w:iCs/>
          <w:lang w:val="en-US"/>
        </w:rPr>
        <w:t xml:space="preserve">and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94BA6">
        <w:rPr>
          <w:i/>
          <w:iCs/>
          <w:lang w:val="en-US"/>
        </w:rPr>
        <w:t xml:space="preserve"> </w:t>
      </w:r>
      <w:r w:rsidRPr="00094BA6">
        <w:rPr>
          <w:i/>
          <w:iCs/>
        </w:rPr>
        <w:t>[</w:t>
      </w:r>
      <w:r w:rsidRPr="00094BA6">
        <w:rPr>
          <w:i/>
          <w:iCs/>
          <w:lang w:val="en-US"/>
        </w:rPr>
        <w:t>6</w:t>
      </w:r>
      <w:r w:rsidRPr="00094BA6">
        <w:rPr>
          <w:i/>
          <w:iCs/>
        </w:rPr>
        <w:t>, TS 38.214]</w:t>
      </w:r>
      <w:r w:rsidRPr="00094BA6">
        <w:rPr>
          <w:i/>
          <w:iCs/>
          <w:lang w:val="en-US"/>
        </w:rPr>
        <w:t xml:space="preserve">. The RS resource index </w:t>
      </w:r>
      <m:oMath>
        <m:sSub>
          <m:sSubPr>
            <m:ctrlPr>
              <w:rPr>
                <w:rFonts w:ascii="Cambria Math" w:hAnsi="Cambria Math"/>
                <w:i/>
                <w:iCs/>
              </w:rPr>
            </m:ctrlPr>
          </m:sSubPr>
          <m:e>
            <m:r>
              <w:rPr>
                <w:rFonts w:ascii="Cambria Math" w:hAnsi="Cambria Math"/>
              </w:rPr>
              <m:t>q</m:t>
            </m:r>
          </m:e>
          <m:sub>
            <m:r>
              <w:rPr>
                <w:rFonts w:ascii="Cambria Math" w:hAnsi="Cambria Math"/>
              </w:rPr>
              <m:t>d</m:t>
            </m:r>
          </m:sub>
        </m:sSub>
      </m:oMath>
      <w:r w:rsidRPr="00094BA6">
        <w:rPr>
          <w:i/>
          <w:iCs/>
          <w:lang w:val="en-US"/>
        </w:rPr>
        <w:t xml:space="preserve"> is provided by </w:t>
      </w:r>
      <w:r w:rsidRPr="00094BA6">
        <w:rPr>
          <w:i/>
          <w:iCs/>
        </w:rPr>
        <w:t>pathlossReferenceRS</w:t>
      </w:r>
      <w:r w:rsidRPr="00094BA6">
        <w:rPr>
          <w:i/>
          <w:iCs/>
          <w:lang w:val="en-US"/>
        </w:rPr>
        <w:t xml:space="preserve"> associated with the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94BA6">
        <w:rPr>
          <w:i/>
          <w:iCs/>
          <w:lang w:val="en-US"/>
        </w:rPr>
        <w:t xml:space="preserve"> </w:t>
      </w:r>
      <w:r w:rsidRPr="00094BA6">
        <w:rPr>
          <w:rFonts w:eastAsia="MS Mincho"/>
          <w:i/>
          <w:iCs/>
          <w:lang w:val="en-US"/>
        </w:rPr>
        <w:t xml:space="preserve">and is either an </w:t>
      </w:r>
      <w:r w:rsidRPr="00094BA6">
        <w:rPr>
          <w:i/>
          <w:iCs/>
        </w:rPr>
        <w:t>ssb-Index</w:t>
      </w:r>
      <w:r w:rsidRPr="00094BA6">
        <w:rPr>
          <w:i/>
          <w:iCs/>
          <w:lang w:val="en-US"/>
        </w:rPr>
        <w:t xml:space="preserve"> providing a </w:t>
      </w:r>
      <w:r w:rsidRPr="00094BA6">
        <w:rPr>
          <w:rFonts w:eastAsia="MS Mincho"/>
          <w:i/>
          <w:iCs/>
          <w:lang w:val="en-US"/>
        </w:rPr>
        <w:t xml:space="preserve">SS/PBCH block index or a </w:t>
      </w:r>
      <w:r w:rsidRPr="00094BA6">
        <w:rPr>
          <w:i/>
          <w:iCs/>
        </w:rPr>
        <w:t>csi-RS-Index</w:t>
      </w:r>
      <w:r w:rsidRPr="00094BA6">
        <w:rPr>
          <w:rFonts w:eastAsia="MS Mincho"/>
          <w:i/>
          <w:iCs/>
          <w:lang w:val="en-US"/>
        </w:rPr>
        <w:t xml:space="preserve"> providing a CSI-RS resource index. If the UE is provided </w:t>
      </w:r>
      <w:r w:rsidRPr="00094BA6">
        <w:rPr>
          <w:bCs/>
          <w:i/>
          <w:iCs/>
        </w:rPr>
        <w:t>enablePL</w:t>
      </w:r>
      <w:r w:rsidRPr="00094BA6">
        <w:rPr>
          <w:bCs/>
          <w:i/>
          <w:iCs/>
          <w:lang w:val="en-US"/>
        </w:rPr>
        <w:t>-</w:t>
      </w:r>
      <w:r w:rsidRPr="00094BA6">
        <w:rPr>
          <w:bCs/>
          <w:i/>
          <w:iCs/>
        </w:rPr>
        <w:t>RS</w:t>
      </w:r>
      <w:r w:rsidRPr="00094BA6">
        <w:rPr>
          <w:bCs/>
          <w:i/>
          <w:iCs/>
          <w:lang w:val="en-US"/>
        </w:rPr>
        <w:t>-U</w:t>
      </w:r>
      <w:r w:rsidRPr="00094BA6">
        <w:rPr>
          <w:bCs/>
          <w:i/>
          <w:iCs/>
        </w:rPr>
        <w:t>pdateForPUSCH</w:t>
      </w:r>
      <w:r w:rsidRPr="00094BA6">
        <w:rPr>
          <w:bCs/>
          <w:i/>
          <w:iCs/>
          <w:lang w:val="en-US"/>
        </w:rPr>
        <w:t>-</w:t>
      </w:r>
      <w:r w:rsidRPr="00094BA6">
        <w:rPr>
          <w:bCs/>
          <w:i/>
          <w:iCs/>
        </w:rPr>
        <w:t>SRS</w:t>
      </w:r>
      <w:r w:rsidRPr="00094BA6">
        <w:rPr>
          <w:i/>
          <w:iCs/>
          <w:lang w:eastAsia="ko-KR"/>
        </w:rPr>
        <w:t xml:space="preserve">, a MAC CE [11, TS 38.321] can provide by SRS-PathlossReferenceRS-Id a corresponding RS resource index </w:t>
      </w:r>
      <m:oMath>
        <m:sSub>
          <m:sSubPr>
            <m:ctrlPr>
              <w:rPr>
                <w:rFonts w:ascii="Cambria Math" w:hAnsi="Cambria Math"/>
                <w:i/>
                <w:iCs/>
              </w:rPr>
            </m:ctrlPr>
          </m:sSubPr>
          <m:e>
            <m:r>
              <w:rPr>
                <w:rFonts w:ascii="Cambria Math" w:hAnsi="Cambria Math"/>
              </w:rPr>
              <m:t>q</m:t>
            </m:r>
          </m:e>
          <m:sub>
            <m:r>
              <w:rPr>
                <w:rFonts w:ascii="Cambria Math" w:hAnsi="Cambria Math"/>
              </w:rPr>
              <m:t>d</m:t>
            </m:r>
          </m:sub>
        </m:sSub>
      </m:oMath>
      <w:r w:rsidRPr="00094BA6">
        <w:rPr>
          <w:i/>
          <w:iCs/>
        </w:rPr>
        <w:t xml:space="preserve"> for aperiodic or semi-persistent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00D36072">
        <w:rPr>
          <w:i/>
          <w:iCs/>
        </w:rPr>
        <w:t>.</w:t>
      </w:r>
    </w:p>
    <w:p w:rsidRPr="00FC299F" w:rsidR="00FC299F" w:rsidP="00FC299F" w:rsidRDefault="00FC299F" w14:paraId="536FBFE4" w14:textId="77777777">
      <w:pPr>
        <w:pStyle w:val="B1"/>
        <w:ind w:left="0" w:firstLine="0"/>
      </w:pPr>
    </w:p>
    <w:p w:rsidRPr="00030554" w:rsidR="00030554" w:rsidP="00030554" w:rsidRDefault="00030554" w14:paraId="3AA760A9" w14:textId="1748EAC9">
      <w:pPr>
        <w:pStyle w:val="B1"/>
        <w:ind w:left="0" w:firstLine="0"/>
        <w:rPr>
          <w:rFonts w:eastAsia="MS Mincho"/>
          <w:lang w:val="en-US"/>
        </w:rPr>
      </w:pPr>
      <w:r>
        <w:rPr>
          <w:rFonts w:eastAsia="MS Mincho"/>
          <w:lang w:val="en-US"/>
        </w:rPr>
        <w:t xml:space="preserve">Further according to 38.213: </w:t>
      </w:r>
      <w:r w:rsidRPr="00030554">
        <w:rPr>
          <w:rFonts w:eastAsia="MS Mincho"/>
          <w:i/>
          <w:iCs/>
          <w:lang w:val="en-US"/>
        </w:rPr>
        <w:t xml:space="preserve">A PUSCH/PUCCH/SRS/PRACH transmission occasion i is defined by a 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rsidR="0079747C">
        <w:t xml:space="preserve"> </w:t>
      </w:r>
      <w:r w:rsidRPr="00030554">
        <w:rPr>
          <w:rFonts w:eastAsia="MS Mincho"/>
          <w:i/>
          <w:iCs/>
          <w:lang w:val="en-US"/>
        </w:rPr>
        <w:t>within a frame with system frame number SFN, a first symbol S within the slot, and a number of consecutive symbols L</w:t>
      </w:r>
      <w:r>
        <w:rPr>
          <w:rFonts w:eastAsia="MS Mincho"/>
          <w:i/>
          <w:iCs/>
          <w:lang w:val="en-US"/>
        </w:rPr>
        <w:t>.</w:t>
      </w:r>
    </w:p>
    <w:p w:rsidRPr="001D39A4" w:rsidR="00A4334E" w:rsidP="001D39A4" w:rsidRDefault="00A4334E" w14:paraId="7977933D" w14:textId="77777777">
      <w:pPr>
        <w:rPr>
          <w:lang w:eastAsia="ja-JP"/>
        </w:rPr>
      </w:pPr>
    </w:p>
    <w:p w:rsidR="00B0181C" w:rsidP="00B0181C" w:rsidRDefault="00B0181C" w14:paraId="508EFB7E" w14:textId="4B315D0B">
      <w:r w:rsidRPr="009725A1">
        <w:rPr>
          <w:lang w:eastAsia="zh-CN"/>
        </w:rPr>
        <w:t>P</w:t>
      </w:r>
      <w:r w:rsidRPr="009725A1">
        <w:rPr>
          <w:vertAlign w:val="subscript"/>
          <w:lang w:eastAsia="zh-CN"/>
        </w:rPr>
        <w:t>CMAX,f,c</w:t>
      </w:r>
      <w:r>
        <w:rPr>
          <w:vertAlign w:val="subscript"/>
          <w:lang w:eastAsia="zh-CN"/>
        </w:rPr>
        <w:t xml:space="preserve"> </w:t>
      </w:r>
      <w:r w:rsidR="004E5577">
        <w:rPr>
          <w:vertAlign w:val="subscript"/>
          <w:lang w:eastAsia="zh-CN"/>
        </w:rPr>
        <w:t xml:space="preserve"> </w:t>
      </w:r>
      <w:r w:rsidR="004E5577">
        <w:rPr>
          <w:lang w:eastAsia="ja-JP"/>
        </w:rPr>
        <w:t>is defined</w:t>
      </w:r>
      <w:r>
        <w:rPr>
          <w:lang w:eastAsia="ja-JP"/>
        </w:rPr>
        <w:t xml:space="preserve"> in </w:t>
      </w:r>
      <w:r w:rsidRPr="009725A1">
        <w:t>TS 38.101-1</w:t>
      </w:r>
      <w:r w:rsidR="00AE42D5">
        <w:t xml:space="preserve"> as</w:t>
      </w:r>
      <w:r>
        <w:t>,</w:t>
      </w:r>
    </w:p>
    <w:p w:rsidRPr="00094BA6" w:rsidR="00B0181C" w:rsidP="004E5577" w:rsidRDefault="00317308" w14:paraId="1852FC13" w14:textId="75C0FE65">
      <w:pPr>
        <w:ind w:left="420"/>
        <w:rPr>
          <w:i/>
          <w:iCs/>
          <w:lang w:eastAsia="zh-CN"/>
        </w:rPr>
      </w:pPr>
      <w:r w:rsidRPr="00094BA6">
        <w:rPr>
          <w:i/>
          <w:iCs/>
          <w:lang w:eastAsia="zh-CN"/>
        </w:rPr>
        <w:t>The UE is allowed to set its configured maximum output power P</w:t>
      </w:r>
      <w:r w:rsidRPr="00094BA6">
        <w:rPr>
          <w:i/>
          <w:iCs/>
          <w:vertAlign w:val="subscript"/>
          <w:lang w:eastAsia="zh-CN"/>
        </w:rPr>
        <w:t>CMAX,f,c</w:t>
      </w:r>
      <w:r w:rsidRPr="00094BA6">
        <w:rPr>
          <w:i/>
          <w:iCs/>
          <w:lang w:eastAsia="zh-CN"/>
        </w:rPr>
        <w:t xml:space="preserve"> for carrier f of serving cell c in each slot. The configured maximum output power P</w:t>
      </w:r>
      <w:r w:rsidRPr="00094BA6">
        <w:rPr>
          <w:i/>
          <w:iCs/>
          <w:vertAlign w:val="subscript"/>
          <w:lang w:eastAsia="zh-CN"/>
        </w:rPr>
        <w:t>CMAX,f,c</w:t>
      </w:r>
      <w:r w:rsidRPr="00094BA6">
        <w:rPr>
          <w:i/>
          <w:iCs/>
          <w:lang w:eastAsia="zh-CN"/>
        </w:rPr>
        <w:t xml:space="preserve"> is set within the following bounds:</w:t>
      </w:r>
    </w:p>
    <w:p w:rsidRPr="009725A1" w:rsidR="00B0181C" w:rsidP="004E5577" w:rsidRDefault="00B0181C" w14:paraId="429D1C93" w14:textId="77777777">
      <w:pPr>
        <w:pStyle w:val="EQ"/>
        <w:ind w:left="420"/>
        <w:rPr>
          <w:lang w:eastAsia="zh-CN"/>
        </w:rPr>
      </w:pPr>
      <w:r>
        <w:rPr>
          <w:lang w:eastAsia="zh-CN"/>
        </w:rPr>
        <w:tab/>
      </w:r>
      <w:r w:rsidRPr="009725A1">
        <w:rPr>
          <w:lang w:eastAsia="zh-CN"/>
        </w:rPr>
        <w:t>P</w:t>
      </w:r>
      <w:r w:rsidRPr="009725A1">
        <w:rPr>
          <w:vertAlign w:val="subscript"/>
          <w:lang w:eastAsia="zh-CN"/>
        </w:rPr>
        <w:t>CMAX_L,f,c</w:t>
      </w:r>
      <w:r w:rsidRPr="009725A1">
        <w:rPr>
          <w:lang w:eastAsia="zh-CN"/>
        </w:rPr>
        <w:t xml:space="preserve"> ≤  P</w:t>
      </w:r>
      <w:r w:rsidRPr="009725A1">
        <w:rPr>
          <w:vertAlign w:val="subscript"/>
          <w:lang w:eastAsia="zh-CN"/>
        </w:rPr>
        <w:t>CMAX,f,c</w:t>
      </w:r>
      <w:r w:rsidRPr="009725A1">
        <w:rPr>
          <w:lang w:eastAsia="zh-CN"/>
        </w:rPr>
        <w:t xml:space="preserve">  ≤  P</w:t>
      </w:r>
      <w:r w:rsidRPr="009725A1">
        <w:rPr>
          <w:vertAlign w:val="subscript"/>
          <w:lang w:eastAsia="zh-CN"/>
        </w:rPr>
        <w:t>CMAX_H,f,c</w:t>
      </w:r>
      <w:r w:rsidRPr="009725A1">
        <w:rPr>
          <w:lang w:eastAsia="zh-CN"/>
        </w:rPr>
        <w:t xml:space="preserve"> </w:t>
      </w:r>
    </w:p>
    <w:p w:rsidR="00B0181C" w:rsidP="004E5577" w:rsidRDefault="00B0181C" w14:paraId="205E0BAC" w14:textId="77777777">
      <w:pPr>
        <w:pStyle w:val="EQ"/>
        <w:ind w:left="420"/>
        <w:rPr>
          <w:lang w:eastAsia="zh-CN"/>
        </w:rPr>
      </w:pPr>
      <w:r w:rsidRPr="009725A1">
        <w:rPr>
          <w:lang w:eastAsia="zh-CN"/>
        </w:rPr>
        <w:tab/>
      </w:r>
      <w:r w:rsidRPr="009725A1">
        <w:rPr>
          <w:lang w:eastAsia="zh-CN"/>
        </w:rPr>
        <w:t>P</w:t>
      </w:r>
      <w:r w:rsidRPr="009725A1">
        <w:rPr>
          <w:vertAlign w:val="subscript"/>
          <w:lang w:eastAsia="zh-CN"/>
        </w:rPr>
        <w:t>CMAX_L,f,c</w:t>
      </w:r>
      <w:r w:rsidRPr="009725A1">
        <w:rPr>
          <w:lang w:eastAsia="zh-CN"/>
        </w:rPr>
        <w:t>=MIN{P</w:t>
      </w:r>
      <w:r w:rsidRPr="009725A1">
        <w:rPr>
          <w:vertAlign w:val="subscript"/>
          <w:lang w:eastAsia="zh-CN"/>
        </w:rPr>
        <w:t>EMAX,c</w:t>
      </w:r>
      <w:r w:rsidRPr="009725A1">
        <w:rPr>
          <w:lang w:eastAsia="zh-CN"/>
        </w:rPr>
        <w:t>– ∆T</w:t>
      </w:r>
      <w:r w:rsidRPr="009725A1">
        <w:rPr>
          <w:vertAlign w:val="subscript"/>
          <w:lang w:eastAsia="zh-CN"/>
        </w:rPr>
        <w:t>C,c</w:t>
      </w:r>
      <w:r w:rsidRPr="009725A1">
        <w:rPr>
          <w:lang w:eastAsia="zh-CN"/>
        </w:rPr>
        <w:t>,</w:t>
      </w:r>
      <w:r>
        <w:rPr>
          <w:lang w:eastAsia="zh-CN"/>
        </w:rPr>
        <w:t xml:space="preserve"> </w:t>
      </w:r>
      <w:r w:rsidRPr="009725A1">
        <w:rPr>
          <w:lang w:eastAsia="zh-CN"/>
        </w:rPr>
        <w:t>(P</w:t>
      </w:r>
      <w:r w:rsidRPr="009725A1">
        <w:rPr>
          <w:vertAlign w:val="subscript"/>
          <w:lang w:eastAsia="zh-CN"/>
        </w:rPr>
        <w:t>PowerClass</w:t>
      </w:r>
      <w:r w:rsidRPr="009725A1">
        <w:rPr>
          <w:lang w:eastAsia="zh-CN"/>
        </w:rPr>
        <w:t xml:space="preserve"> – ΔP</w:t>
      </w:r>
      <w:r w:rsidRPr="009725A1">
        <w:rPr>
          <w:vertAlign w:val="subscript"/>
          <w:lang w:eastAsia="zh-CN"/>
        </w:rPr>
        <w:t>PowerClass</w:t>
      </w:r>
      <w:r w:rsidRPr="009725A1">
        <w:rPr>
          <w:lang w:eastAsia="zh-CN"/>
        </w:rPr>
        <w:t>)– MAX(MAX(MPR</w:t>
      </w:r>
      <w:r w:rsidRPr="009725A1">
        <w:rPr>
          <w:vertAlign w:val="subscript"/>
          <w:lang w:eastAsia="zh-CN"/>
        </w:rPr>
        <w:t>c</w:t>
      </w:r>
      <w:r w:rsidRPr="009725A1">
        <w:rPr>
          <w:lang w:eastAsia="zh-CN"/>
        </w:rPr>
        <w:t>+∆MPR</w:t>
      </w:r>
      <w:r w:rsidRPr="009725A1">
        <w:rPr>
          <w:vertAlign w:val="subscript"/>
          <w:lang w:eastAsia="zh-CN"/>
        </w:rPr>
        <w:t>c</w:t>
      </w:r>
      <w:r w:rsidRPr="009725A1">
        <w:rPr>
          <w:lang w:eastAsia="zh-CN"/>
        </w:rPr>
        <w:t>, A-MPR</w:t>
      </w:r>
      <w:r w:rsidRPr="009725A1">
        <w:rPr>
          <w:vertAlign w:val="subscript"/>
          <w:lang w:eastAsia="zh-CN"/>
        </w:rPr>
        <w:t>c</w:t>
      </w:r>
      <w:r w:rsidRPr="009725A1">
        <w:rPr>
          <w:lang w:eastAsia="zh-CN"/>
        </w:rPr>
        <w:t>)+ ΔT</w:t>
      </w:r>
      <w:r w:rsidRPr="009725A1">
        <w:rPr>
          <w:vertAlign w:val="subscript"/>
          <w:lang w:eastAsia="zh-CN"/>
        </w:rPr>
        <w:t>IB,c</w:t>
      </w:r>
      <w:r w:rsidRPr="009725A1">
        <w:rPr>
          <w:lang w:eastAsia="zh-CN"/>
        </w:rPr>
        <w:t>+∆T</w:t>
      </w:r>
      <w:r w:rsidRPr="009725A1">
        <w:rPr>
          <w:vertAlign w:val="subscript"/>
          <w:lang w:eastAsia="zh-CN"/>
        </w:rPr>
        <w:t xml:space="preserve">C,c </w:t>
      </w:r>
      <w:r w:rsidRPr="009725A1">
        <w:rPr>
          <w:lang w:eastAsia="zh-CN"/>
        </w:rPr>
        <w:t>+</w:t>
      </w:r>
      <w:r w:rsidRPr="009725A1">
        <w:rPr>
          <w:vertAlign w:val="subscript"/>
          <w:lang w:eastAsia="zh-CN"/>
        </w:rPr>
        <w:t xml:space="preserve"> </w:t>
      </w:r>
      <w:r w:rsidRPr="009725A1">
        <w:t>∆T</w:t>
      </w:r>
      <w:r w:rsidRPr="009725A1">
        <w:rPr>
          <w:vertAlign w:val="subscript"/>
          <w:lang w:eastAsia="zh-CN"/>
        </w:rPr>
        <w:t>RxSRS</w:t>
      </w:r>
      <w:r w:rsidRPr="009725A1">
        <w:rPr>
          <w:lang w:eastAsia="zh-CN"/>
        </w:rPr>
        <w:t xml:space="preserve">, </w:t>
      </w:r>
    </w:p>
    <w:p w:rsidRPr="009725A1" w:rsidR="00B0181C" w:rsidP="004E5577" w:rsidRDefault="00B0181C" w14:paraId="52F277E9" w14:textId="77777777">
      <w:pPr>
        <w:pStyle w:val="EQ"/>
        <w:ind w:left="420"/>
        <w:rPr>
          <w:lang w:eastAsia="zh-CN"/>
        </w:rPr>
      </w:pPr>
      <w:r w:rsidRPr="009725A1">
        <w:rPr>
          <w:lang w:eastAsia="zh-CN"/>
        </w:rPr>
        <w:t>P-MPR</w:t>
      </w:r>
      <w:r w:rsidRPr="009725A1">
        <w:rPr>
          <w:vertAlign w:val="subscript"/>
          <w:lang w:eastAsia="zh-CN"/>
        </w:rPr>
        <w:t>c</w:t>
      </w:r>
      <w:r w:rsidRPr="009725A1">
        <w:rPr>
          <w:lang w:eastAsia="zh-CN"/>
        </w:rPr>
        <w:t>)}</w:t>
      </w:r>
    </w:p>
    <w:p w:rsidR="00B0181C" w:rsidP="004E5577" w:rsidRDefault="00B0181C" w14:paraId="3AEF08DA" w14:textId="77777777">
      <w:pPr>
        <w:ind w:left="2520" w:firstLine="420"/>
        <w:rPr>
          <w:lang w:eastAsia="ja-JP"/>
        </w:rPr>
      </w:pPr>
      <w:r w:rsidRPr="009725A1">
        <w:rPr>
          <w:lang w:eastAsia="zh-CN"/>
        </w:rPr>
        <w:t>P</w:t>
      </w:r>
      <w:r w:rsidRPr="009725A1">
        <w:rPr>
          <w:vertAlign w:val="subscript"/>
          <w:lang w:eastAsia="zh-CN"/>
        </w:rPr>
        <w:t>CMAX_H,f,c</w:t>
      </w:r>
      <w:r w:rsidRPr="009725A1">
        <w:rPr>
          <w:lang w:eastAsia="zh-CN"/>
        </w:rPr>
        <w:t xml:space="preserve"> = MIN {P</w:t>
      </w:r>
      <w:r w:rsidRPr="009725A1">
        <w:rPr>
          <w:vertAlign w:val="subscript"/>
          <w:lang w:eastAsia="zh-CN"/>
        </w:rPr>
        <w:t>EMAX,c</w:t>
      </w:r>
      <w:r w:rsidRPr="009725A1">
        <w:rPr>
          <w:lang w:eastAsia="zh-CN"/>
        </w:rPr>
        <w:t>,</w:t>
      </w:r>
      <w:r>
        <w:rPr>
          <w:lang w:eastAsia="zh-CN"/>
        </w:rPr>
        <w:t xml:space="preserve"> </w:t>
      </w:r>
      <w:r w:rsidRPr="009725A1">
        <w:rPr>
          <w:lang w:eastAsia="zh-CN"/>
        </w:rPr>
        <w:t>P</w:t>
      </w:r>
      <w:r w:rsidRPr="009725A1">
        <w:rPr>
          <w:vertAlign w:val="subscript"/>
          <w:lang w:eastAsia="zh-CN"/>
        </w:rPr>
        <w:t>PowerClass</w:t>
      </w:r>
      <w:r w:rsidRPr="009725A1">
        <w:rPr>
          <w:lang w:eastAsia="zh-CN"/>
        </w:rPr>
        <w:t xml:space="preserve"> – ΔP</w:t>
      </w:r>
      <w:r w:rsidRPr="009725A1">
        <w:rPr>
          <w:vertAlign w:val="subscript"/>
          <w:lang w:eastAsia="zh-CN"/>
        </w:rPr>
        <w:t>PowerClass</w:t>
      </w:r>
      <w:r w:rsidRPr="009725A1">
        <w:rPr>
          <w:lang w:eastAsia="zh-CN"/>
        </w:rPr>
        <w:t xml:space="preserve"> }</w:t>
      </w:r>
    </w:p>
    <w:p w:rsidR="00893063" w:rsidP="00893063" w:rsidRDefault="00893063" w14:paraId="36A87C5F" w14:textId="77777777">
      <w:pPr>
        <w:rPr>
          <w:lang w:eastAsia="ja-JP"/>
        </w:rPr>
      </w:pPr>
    </w:p>
    <w:p w:rsidR="00654AEE" w:rsidP="00893063" w:rsidRDefault="00654AEE" w14:paraId="706350CB" w14:textId="43E0A589">
      <w:pPr>
        <w:rPr>
          <w:lang w:eastAsia="ja-JP"/>
        </w:rPr>
      </w:pPr>
      <w:r>
        <w:rPr>
          <w:lang w:eastAsia="ja-JP"/>
        </w:rPr>
        <w:t>Following observations can be drawn</w:t>
      </w:r>
      <w:r w:rsidR="00725905">
        <w:rPr>
          <w:lang w:eastAsia="ja-JP"/>
        </w:rPr>
        <w:t>;</w:t>
      </w:r>
    </w:p>
    <w:p w:rsidR="005A30AA" w:rsidP="00893063" w:rsidRDefault="005A30AA" w14:paraId="5E4E883B" w14:textId="607694B5">
      <w:pPr>
        <w:rPr>
          <w:lang w:eastAsia="ja-JP"/>
        </w:rPr>
      </w:pPr>
      <w:r w:rsidRPr="00AC771D">
        <w:rPr>
          <w:b/>
          <w:bCs/>
          <w:lang w:eastAsia="ja-JP"/>
        </w:rPr>
        <w:t>Observation 1</w:t>
      </w:r>
      <w:r w:rsidRPr="00AC771D" w:rsidR="00AC771D">
        <w:rPr>
          <w:b/>
          <w:bCs/>
          <w:lang w:eastAsia="ja-JP"/>
        </w:rPr>
        <w:t>:</w:t>
      </w:r>
      <w:r w:rsidRPr="00AC771D">
        <w:rPr>
          <w:b/>
          <w:bCs/>
          <w:lang w:eastAsia="ja-JP"/>
        </w:rPr>
        <w:t xml:space="preserve"> </w:t>
      </w:r>
      <m:oMath>
        <m:sSub>
          <m:sSubPr>
            <m:ctrlPr>
              <w:rPr>
                <w:rFonts w:ascii="Cambria Math" w:hAnsi="Cambria Math"/>
                <w:b/>
                <w:bCs/>
                <w:i/>
                <w:iCs/>
              </w:rPr>
            </m:ctrlPr>
          </m:sSubPr>
          <m:e>
            <m:r>
              <m:rPr>
                <m:sty m:val="bi"/>
              </m:rPr>
              <w:rPr>
                <w:rFonts w:ascii="Cambria Math" w:hAnsi="Cambria Math"/>
              </w:rPr>
              <m:t>P</m:t>
            </m:r>
          </m:e>
          <m:sub>
            <m:r>
              <m:rPr>
                <m:nor/>
              </m:rPr>
              <w:rPr>
                <w:rFonts w:ascii="Cambria Math"/>
                <w:b/>
                <w:bCs/>
                <w:i/>
                <w:iCs/>
                <w:lang w:val="en-US"/>
              </w:rPr>
              <m:t>O_</m:t>
            </m:r>
            <m:r>
              <m:rPr>
                <m:nor/>
              </m:rPr>
              <w:rPr>
                <w:rFonts w:ascii="Cambria Math"/>
                <w:b/>
                <w:bCs/>
                <w:i/>
                <w:iCs/>
              </w:rPr>
              <m:t>SRS</m:t>
            </m:r>
            <m:r>
              <m:rPr>
                <m:sty m:val="bi"/>
              </m:rPr>
              <w:rPr>
                <w:rFonts w:ascii="Cambria Math"/>
              </w:rPr>
              <m:t>,b,f,c</m:t>
            </m:r>
          </m:sub>
        </m:sSub>
        <m:r>
          <m:rPr>
            <m:sty m:val="bi"/>
          </m:rPr>
          <w:rPr>
            <w:rFonts w:ascii="Cambria Math"/>
          </w:rPr>
          <m:t>(</m:t>
        </m:r>
        <m:sSub>
          <m:sSubPr>
            <m:ctrlPr>
              <w:rPr>
                <w:rFonts w:ascii="Cambria Math" w:hAnsi="Cambria Math"/>
                <w:b/>
                <w:bCs/>
                <w:i/>
                <w:iCs/>
              </w:rPr>
            </m:ctrlPr>
          </m:sSubPr>
          <m:e>
            <m:r>
              <m:rPr>
                <m:sty m:val="bi"/>
              </m:rPr>
              <w:rPr>
                <w:rFonts w:ascii="Cambria Math"/>
              </w:rPr>
              <m:t>q</m:t>
            </m:r>
          </m:e>
          <m:sub>
            <m:r>
              <m:rPr>
                <m:sty m:val="bi"/>
              </m:rPr>
              <w:rPr>
                <w:rFonts w:ascii="Cambria Math"/>
              </w:rPr>
              <m:t>s</m:t>
            </m:r>
          </m:sub>
        </m:sSub>
        <m:r>
          <m:rPr>
            <m:sty m:val="bi"/>
          </m:rPr>
          <w:rPr>
            <w:rFonts w:ascii="Cambria Math"/>
          </w:rPr>
          <m:t>)</m:t>
        </m:r>
      </m:oMath>
      <w:r w:rsidR="0010686B">
        <w:rPr>
          <w:b/>
        </w:rPr>
        <w:t xml:space="preserve"> and </w:t>
      </w:r>
      <m:oMath>
        <m:sSub>
          <m:sSubPr>
            <m:ctrlPr>
              <w:rPr>
                <w:rFonts w:ascii="Cambria Math" w:hAnsi="Cambria Math"/>
                <w:b/>
                <w:bCs/>
                <w:i/>
                <w:iCs/>
              </w:rPr>
            </m:ctrlPr>
          </m:sSubPr>
          <m:e>
            <m:r>
              <m:rPr>
                <m:sty m:val="bi"/>
              </m:rPr>
              <w:rPr>
                <w:rFonts w:ascii="Cambria Math" w:hAnsi="Cambria Math"/>
              </w:rPr>
              <m:t>PL</m:t>
            </m:r>
          </m:e>
          <m:sub>
            <m:r>
              <m:rPr>
                <m:sty m:val="bi"/>
              </m:rPr>
              <w:rPr>
                <w:rFonts w:ascii="Cambria Math"/>
              </w:rPr>
              <m:t>b,f,c</m:t>
            </m:r>
          </m:sub>
        </m:sSub>
        <m:r>
          <m:rPr>
            <m:sty m:val="bi"/>
          </m:rPr>
          <w:rPr>
            <w:rFonts w:ascii="Cambria Math"/>
          </w:rPr>
          <m:t>(</m:t>
        </m:r>
        <m:sSub>
          <m:sSubPr>
            <m:ctrlPr>
              <w:rPr>
                <w:rFonts w:ascii="Cambria Math" w:hAnsi="Cambria Math"/>
                <w:b/>
                <w:bCs/>
                <w:i/>
                <w:iCs/>
              </w:rPr>
            </m:ctrlPr>
          </m:sSubPr>
          <m:e>
            <m:r>
              <m:rPr>
                <m:sty m:val="bi"/>
              </m:rPr>
              <w:rPr>
                <w:rFonts w:ascii="Cambria Math"/>
              </w:rPr>
              <m:t>q</m:t>
            </m:r>
          </m:e>
          <m:sub>
            <m:r>
              <m:rPr>
                <m:sty m:val="bi"/>
              </m:rPr>
              <w:rPr>
                <w:rFonts w:ascii="Cambria Math"/>
              </w:rPr>
              <m:t>d</m:t>
            </m:r>
          </m:sub>
        </m:sSub>
        <m:r>
          <m:rPr>
            <m:sty m:val="bi"/>
          </m:rPr>
          <w:rPr>
            <w:rFonts w:ascii="Cambria Math"/>
          </w:rPr>
          <m:t>)</m:t>
        </m:r>
      </m:oMath>
      <w:r w:rsidRPr="00AC771D" w:rsidR="003F5A8E">
        <w:rPr>
          <w:b/>
          <w:bCs/>
          <w:iCs/>
        </w:rPr>
        <w:t xml:space="preserve"> </w:t>
      </w:r>
      <w:r w:rsidR="0010686B">
        <w:rPr>
          <w:b/>
          <w:bCs/>
          <w:lang w:eastAsia="ja-JP"/>
        </w:rPr>
        <w:t>are</w:t>
      </w:r>
      <w:r w:rsidRPr="00AC771D" w:rsidR="003F5A8E">
        <w:rPr>
          <w:b/>
          <w:bCs/>
          <w:lang w:eastAsia="ja-JP"/>
        </w:rPr>
        <w:t xml:space="preserve"> defined for a resource set</w:t>
      </w:r>
      <w:r w:rsidR="0010686B">
        <w:rPr>
          <w:b/>
          <w:bCs/>
          <w:lang w:eastAsia="ja-JP"/>
        </w:rPr>
        <w:t>. Current power control equations do not allow per SRS resource power control or PH reporting.</w:t>
      </w:r>
    </w:p>
    <w:p w:rsidR="00C80592" w:rsidP="00893063" w:rsidRDefault="00C80592" w14:paraId="53A7BCCD" w14:textId="685D30F1">
      <w:pPr>
        <w:rPr>
          <w:lang w:eastAsia="ja-JP"/>
        </w:rPr>
      </w:pPr>
      <w:r>
        <w:rPr>
          <w:lang w:eastAsia="ja-JP"/>
        </w:rPr>
        <w:t xml:space="preserve">Regarding the first equation even though UE can </w:t>
      </w:r>
      <w:r w:rsidR="00612055">
        <w:rPr>
          <w:lang w:eastAsia="ja-JP"/>
        </w:rPr>
        <w:t>fairly accurately</w:t>
      </w:r>
      <w:r w:rsidR="00B11B98">
        <w:rPr>
          <w:lang w:eastAsia="ja-JP"/>
        </w:rPr>
        <w:t xml:space="preserve"> know</w:t>
      </w:r>
      <w:r>
        <w:rPr>
          <w:lang w:eastAsia="ja-JP"/>
        </w:rPr>
        <w:t xml:space="preserve"> the </w:t>
      </w:r>
      <w:r w:rsidR="00612055">
        <w:rPr>
          <w:lang w:eastAsia="ja-JP"/>
        </w:rPr>
        <w:t xml:space="preserve">output </w:t>
      </w:r>
      <w:r>
        <w:rPr>
          <w:lang w:eastAsia="ja-JP"/>
        </w:rPr>
        <w:t>po</w:t>
      </w:r>
      <w:r w:rsidR="00612055">
        <w:rPr>
          <w:lang w:eastAsia="ja-JP"/>
        </w:rPr>
        <w:t>wer at it’s antenna terminal for every transmit</w:t>
      </w:r>
      <w:r>
        <w:rPr>
          <w:lang w:eastAsia="ja-JP"/>
        </w:rPr>
        <w:t xml:space="preserve"> occasion PH reporting </w:t>
      </w:r>
      <w:r w:rsidR="00402AA9">
        <w:rPr>
          <w:lang w:eastAsia="ja-JP"/>
        </w:rPr>
        <w:t xml:space="preserve">toward network is carried out </w:t>
      </w:r>
      <w:r w:rsidR="00612055">
        <w:rPr>
          <w:lang w:eastAsia="ja-JP"/>
        </w:rPr>
        <w:t>implicitly using several parameters</w:t>
      </w:r>
      <w:r w:rsidR="00725905">
        <w:rPr>
          <w:lang w:eastAsia="ja-JP"/>
        </w:rPr>
        <w:t>.</w:t>
      </w:r>
    </w:p>
    <w:p w:rsidRPr="00AC771D" w:rsidR="00654AEE" w:rsidP="00893063" w:rsidRDefault="00654AEE" w14:paraId="6E2B320E" w14:textId="26DBD9C7">
      <w:pPr>
        <w:rPr>
          <w:b/>
          <w:bCs/>
          <w:iCs/>
        </w:rPr>
      </w:pPr>
      <w:r w:rsidRPr="00AC771D">
        <w:rPr>
          <w:b/>
          <w:bCs/>
          <w:lang w:eastAsia="ja-JP"/>
        </w:rPr>
        <w:t>Observation</w:t>
      </w:r>
      <w:r w:rsidRPr="00AC771D" w:rsidR="00B974F3">
        <w:rPr>
          <w:b/>
          <w:bCs/>
          <w:lang w:eastAsia="ja-JP"/>
        </w:rPr>
        <w:t xml:space="preserve"> 2</w:t>
      </w:r>
      <w:r w:rsidRPr="00AC771D" w:rsidR="00AC771D">
        <w:rPr>
          <w:b/>
          <w:bCs/>
          <w:lang w:eastAsia="ja-JP"/>
        </w:rPr>
        <w:t>:</w:t>
      </w:r>
      <w:r w:rsidRPr="00AC771D">
        <w:rPr>
          <w:b/>
          <w:bCs/>
          <w:lang w:eastAsia="ja-JP"/>
        </w:rPr>
        <w:t xml:space="preserve"> PH </w:t>
      </w:r>
      <w:r w:rsidRPr="00AC771D" w:rsidR="0035389E">
        <w:rPr>
          <w:b/>
          <w:bCs/>
          <w:lang w:eastAsia="ja-JP"/>
        </w:rPr>
        <w:t>reporting</w:t>
      </w:r>
      <w:r w:rsidRPr="00AC771D">
        <w:rPr>
          <w:b/>
          <w:bCs/>
          <w:lang w:eastAsia="ja-JP"/>
        </w:rPr>
        <w:t xml:space="preserve"> is dependent on two loosely defined </w:t>
      </w:r>
      <w:r w:rsidRPr="00AC771D" w:rsidR="00A16AC7">
        <w:rPr>
          <w:b/>
          <w:bCs/>
          <w:lang w:eastAsia="ja-JP"/>
        </w:rPr>
        <w:t xml:space="preserve">parameters </w:t>
      </w:r>
      <w:r w:rsidRPr="00AC771D" w:rsidR="00A16AC7">
        <w:rPr>
          <w:b/>
          <w:bCs/>
          <w:lang w:eastAsia="zh-CN"/>
        </w:rPr>
        <w:t>P</w:t>
      </w:r>
      <w:r w:rsidRPr="00AC771D" w:rsidR="00A16AC7">
        <w:rPr>
          <w:b/>
          <w:bCs/>
          <w:vertAlign w:val="subscript"/>
          <w:lang w:eastAsia="zh-CN"/>
        </w:rPr>
        <w:t>CMAX,f,c</w:t>
      </w:r>
      <w:r w:rsidRPr="00AC771D" w:rsidR="00A3168B">
        <w:rPr>
          <w:b/>
          <w:bCs/>
          <w:vertAlign w:val="subscript"/>
          <w:lang w:eastAsia="zh-CN"/>
        </w:rPr>
        <w:t xml:space="preserve"> </w:t>
      </w:r>
      <w:r w:rsidRPr="00AC771D" w:rsidR="00A3168B">
        <w:rPr>
          <w:b/>
          <w:bCs/>
          <w:lang w:eastAsia="zh-CN"/>
        </w:rPr>
        <w:t>and</w:t>
      </w:r>
      <w:r w:rsidRPr="00AC771D" w:rsidR="00575286">
        <w:rPr>
          <w:b/>
          <w:bCs/>
          <w:lang w:eastAsia="zh-CN"/>
        </w:rPr>
        <w:t xml:space="preserve"> </w:t>
      </w:r>
      <m:oMath>
        <m:sSub>
          <m:sSubPr>
            <m:ctrlPr>
              <w:rPr>
                <w:rFonts w:ascii="Cambria Math" w:hAnsi="Cambria Math"/>
                <w:b/>
                <w:bCs/>
                <w:i/>
                <w:iCs/>
              </w:rPr>
            </m:ctrlPr>
          </m:sSubPr>
          <m:e>
            <m:r>
              <m:rPr>
                <m:sty m:val="bi"/>
              </m:rPr>
              <w:rPr>
                <w:rFonts w:ascii="Cambria Math" w:hAnsi="Cambria Math"/>
              </w:rPr>
              <m:t>PL</m:t>
            </m:r>
          </m:e>
          <m:sub>
            <m:r>
              <m:rPr>
                <m:sty m:val="bi"/>
              </m:rPr>
              <w:rPr>
                <w:rFonts w:ascii="Cambria Math"/>
              </w:rPr>
              <m:t>b,f,c</m:t>
            </m:r>
          </m:sub>
        </m:sSub>
        <m:r>
          <m:rPr>
            <m:sty m:val="bi"/>
          </m:rPr>
          <w:rPr>
            <w:rFonts w:ascii="Cambria Math"/>
          </w:rPr>
          <m:t>(</m:t>
        </m:r>
        <m:sSub>
          <m:sSubPr>
            <m:ctrlPr>
              <w:rPr>
                <w:rFonts w:ascii="Cambria Math" w:hAnsi="Cambria Math"/>
                <w:b/>
                <w:bCs/>
                <w:i/>
                <w:iCs/>
              </w:rPr>
            </m:ctrlPr>
          </m:sSubPr>
          <m:e>
            <m:r>
              <m:rPr>
                <m:sty m:val="bi"/>
              </m:rPr>
              <w:rPr>
                <w:rFonts w:ascii="Cambria Math"/>
              </w:rPr>
              <m:t>q</m:t>
            </m:r>
          </m:e>
          <m:sub>
            <m:r>
              <m:rPr>
                <m:sty m:val="bi"/>
              </m:rPr>
              <w:rPr>
                <w:rFonts w:ascii="Cambria Math"/>
              </w:rPr>
              <m:t>d</m:t>
            </m:r>
          </m:sub>
        </m:sSub>
        <m:r>
          <m:rPr>
            <m:sty m:val="bi"/>
          </m:rPr>
          <w:rPr>
            <w:rFonts w:ascii="Cambria Math"/>
          </w:rPr>
          <m:t>)</m:t>
        </m:r>
      </m:oMath>
      <w:r w:rsidRPr="00AC771D" w:rsidR="00713A73">
        <w:rPr>
          <w:b/>
          <w:bCs/>
          <w:iCs/>
        </w:rPr>
        <w:t xml:space="preserve"> The former is very much UE specific with</w:t>
      </w:r>
      <w:r w:rsidRPr="00AC771D" w:rsidR="005946DF">
        <w:rPr>
          <w:b/>
          <w:bCs/>
          <w:iCs/>
        </w:rPr>
        <w:t xml:space="preserve"> worst case</w:t>
      </w:r>
      <w:r w:rsidRPr="00AC771D" w:rsidR="009F4845">
        <w:rPr>
          <w:b/>
          <w:bCs/>
          <w:iCs/>
        </w:rPr>
        <w:t xml:space="preserve"> implementation</w:t>
      </w:r>
      <w:r w:rsidRPr="00AC771D" w:rsidR="005946DF">
        <w:rPr>
          <w:b/>
          <w:bCs/>
          <w:iCs/>
        </w:rPr>
        <w:t xml:space="preserve"> margins included</w:t>
      </w:r>
      <w:r w:rsidRPr="00AC771D" w:rsidR="000B1CFB">
        <w:rPr>
          <w:b/>
          <w:bCs/>
          <w:iCs/>
        </w:rPr>
        <w:t xml:space="preserve"> in various </w:t>
      </w:r>
      <w:r w:rsidRPr="00AC771D" w:rsidR="00A44B12">
        <w:rPr>
          <w:b/>
          <w:bCs/>
          <w:iCs/>
        </w:rPr>
        <w:t>parameters</w:t>
      </w:r>
      <w:r w:rsidRPr="00AC771D" w:rsidR="00E47740">
        <w:rPr>
          <w:b/>
          <w:bCs/>
          <w:iCs/>
        </w:rPr>
        <w:t>. Also tolerance</w:t>
      </w:r>
      <w:r w:rsidRPr="00AC771D" w:rsidR="008816C1">
        <w:rPr>
          <w:b/>
          <w:bCs/>
          <w:iCs/>
        </w:rPr>
        <w:t xml:space="preserve"> in </w:t>
      </w:r>
      <w:r w:rsidRPr="00AC771D" w:rsidR="008816C1">
        <w:rPr>
          <w:b/>
          <w:bCs/>
        </w:rPr>
        <w:t>TS 38.101-1 Table 6.2.4-1 ad</w:t>
      </w:r>
      <w:r w:rsidRPr="00AC771D" w:rsidR="00613972">
        <w:rPr>
          <w:b/>
          <w:bCs/>
        </w:rPr>
        <w:t xml:space="preserve">ds more </w:t>
      </w:r>
      <w:r w:rsidRPr="00AC771D" w:rsidR="008A2BF8">
        <w:rPr>
          <w:b/>
          <w:bCs/>
        </w:rPr>
        <w:t>ambiguity</w:t>
      </w:r>
      <w:r w:rsidRPr="00AC771D" w:rsidR="00613972">
        <w:rPr>
          <w:b/>
          <w:bCs/>
        </w:rPr>
        <w:t xml:space="preserve"> to</w:t>
      </w:r>
      <w:r w:rsidRPr="00AC771D" w:rsidR="00613972">
        <w:rPr>
          <w:b/>
          <w:bCs/>
          <w:iCs/>
        </w:rPr>
        <w:t xml:space="preserve"> </w:t>
      </w:r>
      <w:r w:rsidRPr="00AC771D" w:rsidR="00613972">
        <w:rPr>
          <w:b/>
          <w:bCs/>
          <w:lang w:eastAsia="zh-CN"/>
        </w:rPr>
        <w:t>P</w:t>
      </w:r>
      <w:r w:rsidRPr="00AC771D" w:rsidR="00613972">
        <w:rPr>
          <w:b/>
          <w:bCs/>
          <w:vertAlign w:val="subscript"/>
          <w:lang w:eastAsia="zh-CN"/>
        </w:rPr>
        <w:t>CMAX,f,c</w:t>
      </w:r>
      <w:r w:rsidRPr="00AC771D" w:rsidR="00534416">
        <w:rPr>
          <w:b/>
          <w:bCs/>
          <w:vertAlign w:val="subscript"/>
          <w:lang w:eastAsia="zh-CN"/>
        </w:rPr>
        <w:t>.</w:t>
      </w:r>
      <w:r w:rsidRPr="00AC771D" w:rsidR="005946DF">
        <w:rPr>
          <w:b/>
          <w:bCs/>
          <w:iCs/>
        </w:rPr>
        <w:t xml:space="preserve"> PL term</w:t>
      </w:r>
      <w:r w:rsidRPr="00AC771D" w:rsidR="00A44B12">
        <w:rPr>
          <w:b/>
          <w:bCs/>
          <w:iCs/>
        </w:rPr>
        <w:t xml:space="preserve"> derived from DL RS</w:t>
      </w:r>
      <w:r w:rsidRPr="00AC771D" w:rsidR="005946DF">
        <w:rPr>
          <w:b/>
          <w:bCs/>
          <w:iCs/>
        </w:rPr>
        <w:t xml:space="preserve"> is not necessarily associated with </w:t>
      </w:r>
      <w:r w:rsidRPr="00AC771D" w:rsidR="00225355">
        <w:rPr>
          <w:b/>
          <w:bCs/>
          <w:iCs/>
        </w:rPr>
        <w:t>an antenna to be sounded.</w:t>
      </w:r>
    </w:p>
    <w:p w:rsidR="00B974F3" w:rsidP="00893063" w:rsidRDefault="00B974F3" w14:paraId="1EADC988" w14:textId="04A56CCA">
      <w:pPr>
        <w:rPr>
          <w:iCs/>
        </w:rPr>
      </w:pPr>
      <w:r w:rsidRPr="00AC771D">
        <w:rPr>
          <w:b/>
          <w:bCs/>
          <w:iCs/>
        </w:rPr>
        <w:t>Observation 3</w:t>
      </w:r>
      <w:r w:rsidRPr="00AC771D" w:rsidR="00AC771D">
        <w:rPr>
          <w:b/>
          <w:bCs/>
          <w:iCs/>
        </w:rPr>
        <w:t>:</w:t>
      </w:r>
      <w:r w:rsidRPr="00AC771D">
        <w:rPr>
          <w:b/>
          <w:bCs/>
          <w:iCs/>
        </w:rPr>
        <w:t xml:space="preserve"> </w:t>
      </w:r>
      <w:r w:rsidRPr="00AC771D" w:rsidR="004966AD">
        <w:rPr>
          <w:b/>
          <w:bCs/>
        </w:rPr>
        <w:t>∆T</w:t>
      </w:r>
      <w:r w:rsidRPr="00AC771D" w:rsidR="004966AD">
        <w:rPr>
          <w:b/>
          <w:bCs/>
          <w:vertAlign w:val="subscript"/>
          <w:lang w:eastAsia="zh-CN"/>
        </w:rPr>
        <w:t xml:space="preserve">RxSRS </w:t>
      </w:r>
      <w:r w:rsidRPr="00AC771D" w:rsidR="004966AD">
        <w:rPr>
          <w:b/>
          <w:bCs/>
          <w:lang w:eastAsia="ja-JP"/>
        </w:rPr>
        <w:t xml:space="preserve">used in </w:t>
      </w:r>
      <w:r w:rsidRPr="00AC771D" w:rsidR="004966AD">
        <w:rPr>
          <w:b/>
          <w:bCs/>
          <w:lang w:eastAsia="zh-CN"/>
        </w:rPr>
        <w:t>P</w:t>
      </w:r>
      <w:r w:rsidRPr="00AC771D" w:rsidR="004966AD">
        <w:rPr>
          <w:b/>
          <w:bCs/>
          <w:vertAlign w:val="subscript"/>
          <w:lang w:eastAsia="zh-CN"/>
        </w:rPr>
        <w:t xml:space="preserve">CMAX,f,c </w:t>
      </w:r>
      <w:r w:rsidRPr="00AC771D" w:rsidR="004966AD">
        <w:rPr>
          <w:b/>
          <w:bCs/>
          <w:iCs/>
        </w:rPr>
        <w:t>equation is</w:t>
      </w:r>
      <w:r w:rsidRPr="00AC771D" w:rsidR="0029556D">
        <w:rPr>
          <w:b/>
          <w:bCs/>
          <w:iCs/>
        </w:rPr>
        <w:t xml:space="preserve"> a worst case estimate of possible SRS IL that may happen in an UE</w:t>
      </w:r>
      <w:r w:rsidRPr="00AC771D" w:rsidR="00332175">
        <w:rPr>
          <w:b/>
          <w:bCs/>
          <w:iCs/>
        </w:rPr>
        <w:t xml:space="preserve"> and not associated to a specific antenna</w:t>
      </w:r>
      <w:r w:rsidR="00332175">
        <w:rPr>
          <w:iCs/>
        </w:rPr>
        <w:t>.</w:t>
      </w:r>
    </w:p>
    <w:p w:rsidR="0029556D" w:rsidP="00893063" w:rsidRDefault="000B1CFB" w14:paraId="04B6ED8C" w14:textId="3AFBC910">
      <w:pPr>
        <w:rPr>
          <w:b/>
          <w:bCs/>
          <w:lang w:eastAsia="ja-JP"/>
        </w:rPr>
      </w:pPr>
      <w:r w:rsidRPr="00AC771D">
        <w:rPr>
          <w:b/>
          <w:bCs/>
          <w:lang w:eastAsia="ja-JP"/>
        </w:rPr>
        <w:t>Observation 4</w:t>
      </w:r>
      <w:r w:rsidRPr="00AC771D" w:rsidR="00AC771D">
        <w:rPr>
          <w:b/>
          <w:bCs/>
          <w:lang w:eastAsia="ja-JP"/>
        </w:rPr>
        <w:t>:</w:t>
      </w:r>
      <w:r w:rsidRPr="00AC771D">
        <w:rPr>
          <w:b/>
          <w:bCs/>
          <w:lang w:eastAsia="ja-JP"/>
        </w:rPr>
        <w:t xml:space="preserve"> </w:t>
      </w:r>
      <w:r w:rsidRPr="00AC771D" w:rsidR="00C40474">
        <w:rPr>
          <w:b/>
          <w:bCs/>
          <w:lang w:eastAsia="ja-JP"/>
        </w:rPr>
        <w:t>Previous observations</w:t>
      </w:r>
      <w:r w:rsidR="00620F51">
        <w:rPr>
          <w:b/>
          <w:bCs/>
          <w:lang w:eastAsia="ja-JP"/>
        </w:rPr>
        <w:t xml:space="preserve"> indicate</w:t>
      </w:r>
      <w:r w:rsidRPr="00AC771D" w:rsidR="00C40474">
        <w:rPr>
          <w:b/>
          <w:bCs/>
          <w:lang w:eastAsia="ja-JP"/>
        </w:rPr>
        <w:t xml:space="preserve"> great uncertainty on the SRS IL</w:t>
      </w:r>
      <w:r w:rsidRPr="00AC771D" w:rsidR="009B4F7B">
        <w:rPr>
          <w:b/>
          <w:bCs/>
          <w:lang w:eastAsia="ja-JP"/>
        </w:rPr>
        <w:t xml:space="preserve"> estimation</w:t>
      </w:r>
      <w:r w:rsidR="00586FC1">
        <w:rPr>
          <w:b/>
          <w:bCs/>
          <w:lang w:eastAsia="ja-JP"/>
        </w:rPr>
        <w:t xml:space="preserve"> by PH reporting</w:t>
      </w:r>
      <w:r w:rsidR="00725905">
        <w:rPr>
          <w:b/>
          <w:bCs/>
          <w:lang w:eastAsia="ja-JP"/>
        </w:rPr>
        <w:t>.</w:t>
      </w:r>
    </w:p>
    <w:p w:rsidRPr="00586FC1" w:rsidR="00586FC1" w:rsidP="00893063" w:rsidRDefault="00586FC1" w14:paraId="52FDDAEF" w14:textId="77777777">
      <w:pPr>
        <w:rPr>
          <w:b/>
          <w:bCs/>
          <w:lang w:eastAsia="ja-JP"/>
        </w:rPr>
      </w:pPr>
    </w:p>
    <w:p w:rsidR="006D256A" w:rsidP="00D93B50" w:rsidRDefault="002C3D6B" w14:paraId="6798D68F" w14:textId="051862E3">
      <w:pPr>
        <w:pStyle w:val="Heading2"/>
        <w:rPr>
          <w:lang w:eastAsia="ja-JP"/>
        </w:rPr>
      </w:pPr>
      <w:r w:rsidRPr="002C3D6B">
        <w:rPr>
          <w:lang w:eastAsia="ja-JP"/>
        </w:rPr>
        <w:t>Configured maximum output power per SRS resource reporting</w:t>
      </w:r>
    </w:p>
    <w:p w:rsidR="00B25DB7" w:rsidP="00B25DB7" w:rsidRDefault="00A50C7D" w14:paraId="2BC2AADD" w14:textId="180CC730">
      <w:pPr>
        <w:rPr>
          <w:lang w:eastAsia="ja-JP"/>
        </w:rPr>
      </w:pPr>
      <w:r>
        <w:rPr>
          <w:lang w:eastAsia="ja-JP"/>
        </w:rPr>
        <w:t>Proposal</w:t>
      </w:r>
      <w:r w:rsidR="003E4D0C">
        <w:rPr>
          <w:lang w:eastAsia="ja-JP"/>
        </w:rPr>
        <w:t xml:space="preserve"> 5 in WF</w:t>
      </w:r>
      <w:r w:rsidR="00F563E2">
        <w:rPr>
          <w:lang w:eastAsia="ja-JP"/>
        </w:rPr>
        <w:t xml:space="preserve"> </w:t>
      </w:r>
      <w:r w:rsidR="003E4D0C">
        <w:rPr>
          <w:lang w:eastAsia="ja-JP"/>
        </w:rPr>
        <w:t>[</w:t>
      </w:r>
      <w:r w:rsidR="0010686B">
        <w:rPr>
          <w:lang w:eastAsia="ja-JP"/>
        </w:rPr>
        <w:t>3</w:t>
      </w:r>
      <w:r w:rsidR="003E4D0C">
        <w:rPr>
          <w:lang w:eastAsia="ja-JP"/>
        </w:rPr>
        <w:t>] and</w:t>
      </w:r>
      <w:r>
        <w:rPr>
          <w:lang w:eastAsia="ja-JP"/>
        </w:rPr>
        <w:t xml:space="preserve"> in [</w:t>
      </w:r>
      <w:r w:rsidR="00B54C16">
        <w:rPr>
          <w:lang w:eastAsia="ja-JP"/>
        </w:rPr>
        <w:t>5</w:t>
      </w:r>
      <w:r>
        <w:rPr>
          <w:lang w:eastAsia="ja-JP"/>
        </w:rPr>
        <w:t>] suggest to modify exis</w:t>
      </w:r>
      <w:r w:rsidR="001B3D80">
        <w:rPr>
          <w:lang w:eastAsia="ja-JP"/>
        </w:rPr>
        <w:t>ting equation</w:t>
      </w:r>
      <w:r w:rsidR="00137A40">
        <w:rPr>
          <w:lang w:eastAsia="ja-JP"/>
        </w:rPr>
        <w:t xml:space="preserve"> in </w:t>
      </w:r>
      <w:r w:rsidRPr="009725A1" w:rsidR="00137A40">
        <w:rPr>
          <w:bCs/>
          <w:lang w:eastAsia="ko-KR"/>
        </w:rPr>
        <w:t>TS 38.101-1</w:t>
      </w:r>
      <w:r w:rsidR="001B3D80">
        <w:rPr>
          <w:lang w:eastAsia="ja-JP"/>
        </w:rPr>
        <w:t xml:space="preserve"> for </w:t>
      </w:r>
      <w:r w:rsidRPr="009725A1" w:rsidR="001B3D80">
        <w:rPr>
          <w:lang w:eastAsia="zh-CN"/>
        </w:rPr>
        <w:t>P</w:t>
      </w:r>
      <w:r w:rsidRPr="009725A1" w:rsidR="001B3D80">
        <w:rPr>
          <w:vertAlign w:val="subscript"/>
          <w:lang w:eastAsia="zh-CN"/>
        </w:rPr>
        <w:t>CMAX,f,c</w:t>
      </w:r>
      <w:r w:rsidR="001B3D80">
        <w:rPr>
          <w:vertAlign w:val="subscript"/>
          <w:lang w:eastAsia="zh-CN"/>
        </w:rPr>
        <w:t xml:space="preserve"> </w:t>
      </w:r>
      <w:r w:rsidR="001B3D80">
        <w:rPr>
          <w:lang w:eastAsia="ja-JP"/>
        </w:rPr>
        <w:t>as below</w:t>
      </w:r>
      <w:r w:rsidR="00725905">
        <w:rPr>
          <w:lang w:eastAsia="ja-JP"/>
        </w:rPr>
        <w:t>,</w:t>
      </w:r>
    </w:p>
    <w:p w:rsidR="00B25DB7" w:rsidP="00B25DB7" w:rsidRDefault="00B25DB7" w14:paraId="375B6A62" w14:textId="77777777">
      <w:pPr>
        <w:rPr>
          <w:lang w:eastAsia="ja-JP"/>
        </w:rPr>
      </w:pPr>
    </w:p>
    <w:p w:rsidR="00E6665B" w:rsidP="00E6665B" w:rsidRDefault="00B25DB7" w14:paraId="7A9469CD" w14:textId="77777777">
      <w:pPr>
        <w:pStyle w:val="EQ"/>
        <w:ind w:left="1680"/>
        <w:rPr>
          <w:lang w:eastAsia="zh-CN"/>
        </w:rPr>
      </w:pPr>
      <w:r w:rsidRPr="009725A1">
        <w:rPr>
          <w:lang w:eastAsia="zh-CN"/>
        </w:rPr>
        <w:t>P</w:t>
      </w:r>
      <w:r w:rsidRPr="009725A1">
        <w:rPr>
          <w:vertAlign w:val="subscript"/>
          <w:lang w:eastAsia="zh-CN"/>
        </w:rPr>
        <w:t>CMAX_L,f,c</w:t>
      </w:r>
      <w:r w:rsidRPr="009725A1">
        <w:rPr>
          <w:lang w:eastAsia="zh-CN"/>
        </w:rPr>
        <w:t xml:space="preserve"> = MIN {P</w:t>
      </w:r>
      <w:r w:rsidRPr="009725A1">
        <w:rPr>
          <w:vertAlign w:val="subscript"/>
          <w:lang w:eastAsia="zh-CN"/>
        </w:rPr>
        <w:t>EMAX,c</w:t>
      </w:r>
      <w:r w:rsidRPr="009725A1">
        <w:rPr>
          <w:lang w:eastAsia="zh-CN"/>
        </w:rPr>
        <w:t>– ∆T</w:t>
      </w:r>
      <w:r w:rsidRPr="009725A1">
        <w:rPr>
          <w:vertAlign w:val="subscript"/>
          <w:lang w:eastAsia="zh-CN"/>
        </w:rPr>
        <w:t>C,c</w:t>
      </w:r>
      <w:r w:rsidRPr="009725A1">
        <w:rPr>
          <w:lang w:eastAsia="zh-CN"/>
        </w:rPr>
        <w:t>,  (P</w:t>
      </w:r>
      <w:r w:rsidRPr="009725A1">
        <w:rPr>
          <w:vertAlign w:val="subscript"/>
          <w:lang w:eastAsia="zh-CN"/>
        </w:rPr>
        <w:t>PowerClass</w:t>
      </w:r>
      <w:r w:rsidRPr="009725A1">
        <w:rPr>
          <w:lang w:eastAsia="zh-CN"/>
        </w:rPr>
        <w:t xml:space="preserve"> – ΔP</w:t>
      </w:r>
      <w:r w:rsidRPr="009725A1">
        <w:rPr>
          <w:vertAlign w:val="subscript"/>
          <w:lang w:eastAsia="zh-CN"/>
        </w:rPr>
        <w:t>PowerClass</w:t>
      </w:r>
      <w:r w:rsidRPr="009725A1">
        <w:t xml:space="preserve"> + ΔP</w:t>
      </w:r>
      <w:r w:rsidRPr="009725A1">
        <w:rPr>
          <w:vertAlign w:val="subscript"/>
        </w:rPr>
        <w:t>PowerBoost</w:t>
      </w:r>
      <w:r w:rsidRPr="009725A1">
        <w:rPr>
          <w:lang w:eastAsia="zh-CN"/>
        </w:rPr>
        <w:t xml:space="preserve">) – </w:t>
      </w:r>
    </w:p>
    <w:p w:rsidR="00B25DB7" w:rsidP="00E6665B" w:rsidRDefault="00B25DB7" w14:paraId="1C381A87" w14:textId="07704F07">
      <w:pPr>
        <w:pStyle w:val="EQ"/>
        <w:ind w:left="1680"/>
      </w:pPr>
      <w:r w:rsidRPr="009725A1">
        <w:rPr>
          <w:lang w:eastAsia="zh-CN"/>
        </w:rPr>
        <w:t>MAX(MAX(MPR</w:t>
      </w:r>
      <w:r w:rsidRPr="009725A1">
        <w:rPr>
          <w:vertAlign w:val="subscript"/>
          <w:lang w:eastAsia="zh-CN"/>
        </w:rPr>
        <w:t>c</w:t>
      </w:r>
      <w:r w:rsidRPr="009725A1">
        <w:rPr>
          <w:lang w:eastAsia="zh-CN"/>
        </w:rPr>
        <w:t>+∆MPR</w:t>
      </w:r>
      <w:r w:rsidRPr="009725A1">
        <w:rPr>
          <w:vertAlign w:val="subscript"/>
          <w:lang w:eastAsia="zh-CN"/>
        </w:rPr>
        <w:t>c</w:t>
      </w:r>
      <w:r w:rsidRPr="009725A1">
        <w:rPr>
          <w:lang w:eastAsia="zh-CN"/>
        </w:rPr>
        <w:t>, A-MPR</w:t>
      </w:r>
      <w:r w:rsidRPr="009725A1">
        <w:rPr>
          <w:vertAlign w:val="subscript"/>
          <w:lang w:eastAsia="zh-CN"/>
        </w:rPr>
        <w:t>c</w:t>
      </w:r>
      <w:r w:rsidRPr="009725A1">
        <w:rPr>
          <w:lang w:eastAsia="zh-CN"/>
        </w:rPr>
        <w:t>)+ ΔT</w:t>
      </w:r>
      <w:r w:rsidRPr="009725A1">
        <w:rPr>
          <w:vertAlign w:val="subscript"/>
          <w:lang w:eastAsia="zh-CN"/>
        </w:rPr>
        <w:t>IB,c</w:t>
      </w:r>
      <w:r w:rsidRPr="009725A1">
        <w:rPr>
          <w:lang w:eastAsia="zh-CN"/>
        </w:rPr>
        <w:t xml:space="preserve"> + ∆T</w:t>
      </w:r>
      <w:r w:rsidRPr="009725A1">
        <w:rPr>
          <w:vertAlign w:val="subscript"/>
          <w:lang w:eastAsia="zh-CN"/>
        </w:rPr>
        <w:t xml:space="preserve">C,c </w:t>
      </w:r>
      <w:r w:rsidRPr="009725A1">
        <w:rPr>
          <w:lang w:eastAsia="zh-CN"/>
        </w:rPr>
        <w:t>+</w:t>
      </w:r>
      <w:r w:rsidRPr="009725A1">
        <w:rPr>
          <w:vertAlign w:val="subscript"/>
          <w:lang w:eastAsia="zh-CN"/>
        </w:rPr>
        <w:t xml:space="preserve"> </w:t>
      </w:r>
      <w:r w:rsidRPr="00AF510A">
        <w:rPr>
          <w:color w:val="000000" w:themeColor="text1"/>
        </w:rPr>
        <w:t>∆T</w:t>
      </w:r>
      <w:r w:rsidRPr="00AF510A">
        <w:rPr>
          <w:color w:val="000000" w:themeColor="text1"/>
          <w:vertAlign w:val="subscript"/>
          <w:lang w:eastAsia="zh-CN"/>
        </w:rPr>
        <w:t>RxSRS,UE</w:t>
      </w:r>
      <w:r w:rsidRPr="00AF510A">
        <w:rPr>
          <w:color w:val="000000" w:themeColor="text1"/>
          <w:lang w:eastAsia="zh-CN"/>
        </w:rPr>
        <w:t xml:space="preserve">, </w:t>
      </w:r>
      <w:r w:rsidRPr="009725A1">
        <w:rPr>
          <w:lang w:eastAsia="zh-CN"/>
        </w:rPr>
        <w:t>P-MPR</w:t>
      </w:r>
      <w:r w:rsidRPr="009725A1">
        <w:rPr>
          <w:vertAlign w:val="subscript"/>
          <w:lang w:eastAsia="zh-CN"/>
        </w:rPr>
        <w:t>c</w:t>
      </w:r>
      <w:r w:rsidRPr="009725A1">
        <w:rPr>
          <w:lang w:eastAsia="zh-CN"/>
        </w:rPr>
        <w:t>) }</w:t>
      </w:r>
      <w:r w:rsidRPr="009725A1">
        <w:t xml:space="preserve"> </w:t>
      </w:r>
    </w:p>
    <w:p w:rsidRPr="00585359" w:rsidR="00585359" w:rsidP="00585359" w:rsidRDefault="00585359" w14:paraId="2035B55A" w14:textId="77777777"/>
    <w:p w:rsidR="00633FAC" w:rsidP="00B25DB7" w:rsidRDefault="00137A40" w14:paraId="57E8116A" w14:textId="28E90A30">
      <w:pPr>
        <w:rPr>
          <w:color w:val="000000" w:themeColor="text1"/>
          <w:lang w:eastAsia="zh-CN"/>
        </w:rPr>
      </w:pPr>
      <w:r>
        <w:rPr>
          <w:lang w:eastAsia="ja-JP"/>
        </w:rPr>
        <w:t xml:space="preserve">In other words replacing </w:t>
      </w:r>
      <w:r w:rsidRPr="009725A1">
        <w:t>∆T</w:t>
      </w:r>
      <w:r w:rsidRPr="009725A1">
        <w:rPr>
          <w:vertAlign w:val="subscript"/>
          <w:lang w:eastAsia="zh-CN"/>
        </w:rPr>
        <w:t>RxSR</w:t>
      </w:r>
      <w:r>
        <w:rPr>
          <w:vertAlign w:val="subscript"/>
          <w:lang w:eastAsia="zh-CN"/>
        </w:rPr>
        <w:t>S</w:t>
      </w:r>
      <w:r w:rsidR="0097411E">
        <w:rPr>
          <w:vertAlign w:val="subscript"/>
          <w:lang w:eastAsia="zh-CN"/>
        </w:rPr>
        <w:t xml:space="preserve"> </w:t>
      </w:r>
      <w:r w:rsidR="0097411E">
        <w:rPr>
          <w:lang w:eastAsia="ja-JP"/>
        </w:rPr>
        <w:t xml:space="preserve">by UE specific value </w:t>
      </w:r>
      <w:r w:rsidRPr="00D33518" w:rsidR="0097411E">
        <w:rPr>
          <w:b/>
          <w:bCs/>
          <w:color w:val="000000" w:themeColor="text1"/>
        </w:rPr>
        <w:t>∆</w:t>
      </w:r>
      <w:r w:rsidRPr="00AF510A" w:rsidR="0097411E">
        <w:rPr>
          <w:color w:val="000000" w:themeColor="text1"/>
        </w:rPr>
        <w:t>T</w:t>
      </w:r>
      <w:r w:rsidRPr="00AF510A" w:rsidR="0097411E">
        <w:rPr>
          <w:color w:val="000000" w:themeColor="text1"/>
          <w:vertAlign w:val="subscript"/>
          <w:lang w:eastAsia="zh-CN"/>
        </w:rPr>
        <w:t>RxSRS,UE</w:t>
      </w:r>
      <w:r w:rsidRPr="00AF510A" w:rsidR="00D33518">
        <w:rPr>
          <w:color w:val="000000" w:themeColor="text1"/>
          <w:lang w:eastAsia="zh-CN"/>
        </w:rPr>
        <w:t>.</w:t>
      </w:r>
      <w:r w:rsidR="00633FAC">
        <w:rPr>
          <w:color w:val="000000" w:themeColor="text1"/>
          <w:lang w:eastAsia="zh-CN"/>
        </w:rPr>
        <w:t xml:space="preserve"> which would be relatively easy to define</w:t>
      </w:r>
      <w:r w:rsidR="003969BA">
        <w:rPr>
          <w:color w:val="000000" w:themeColor="text1"/>
          <w:lang w:eastAsia="zh-CN"/>
        </w:rPr>
        <w:t xml:space="preserve"> by a UE vendor.</w:t>
      </w:r>
      <w:r w:rsidR="00D33518">
        <w:rPr>
          <w:color w:val="000000" w:themeColor="text1"/>
          <w:lang w:eastAsia="zh-CN"/>
        </w:rPr>
        <w:t xml:space="preserve"> </w:t>
      </w:r>
    </w:p>
    <w:p w:rsidR="0082086C" w:rsidP="00B25DB7" w:rsidRDefault="003969BA" w14:paraId="242590CB" w14:textId="5CA4C89E">
      <w:pPr>
        <w:rPr>
          <w:b/>
          <w:bCs/>
          <w:lang w:eastAsia="ja-JP"/>
        </w:rPr>
      </w:pPr>
      <w:r w:rsidRPr="00AF510A">
        <w:rPr>
          <w:b/>
          <w:bCs/>
          <w:lang w:eastAsia="ja-JP"/>
        </w:rPr>
        <w:t>Observation 5</w:t>
      </w:r>
      <w:r w:rsidRPr="00AF510A" w:rsidR="00AF510A">
        <w:rPr>
          <w:b/>
          <w:bCs/>
          <w:lang w:eastAsia="ja-JP"/>
        </w:rPr>
        <w:t>:</w:t>
      </w:r>
      <w:r w:rsidRPr="00AF510A">
        <w:rPr>
          <w:b/>
          <w:bCs/>
          <w:lang w:eastAsia="ja-JP"/>
        </w:rPr>
        <w:t xml:space="preserve"> </w:t>
      </w:r>
      <w:r w:rsidR="009C77A6">
        <w:rPr>
          <w:b/>
          <w:bCs/>
          <w:lang w:eastAsia="ja-JP"/>
        </w:rPr>
        <w:t xml:space="preserve">Reporting </w:t>
      </w:r>
      <w:r w:rsidRPr="009C77A6" w:rsidR="009C77A6">
        <w:rPr>
          <w:color w:val="000000" w:themeColor="text1"/>
        </w:rPr>
        <w:t>∆T</w:t>
      </w:r>
      <w:r w:rsidRPr="009C77A6" w:rsidR="009C77A6">
        <w:rPr>
          <w:color w:val="000000" w:themeColor="text1"/>
          <w:vertAlign w:val="subscript"/>
          <w:lang w:eastAsia="zh-CN"/>
        </w:rPr>
        <w:t>RxSRS,UE</w:t>
      </w:r>
      <w:r w:rsidRPr="009C77A6" w:rsidR="001D7C62">
        <w:rPr>
          <w:lang w:eastAsia="ja-JP"/>
        </w:rPr>
        <w:t xml:space="preserve"> </w:t>
      </w:r>
      <w:r w:rsidRPr="004626DF" w:rsidR="009C77A6">
        <w:rPr>
          <w:b/>
          <w:bCs/>
          <w:lang w:eastAsia="ja-JP"/>
        </w:rPr>
        <w:t>would</w:t>
      </w:r>
      <w:r w:rsidR="009C77A6">
        <w:rPr>
          <w:b/>
          <w:bCs/>
          <w:lang w:eastAsia="ja-JP"/>
        </w:rPr>
        <w:t xml:space="preserve"> </w:t>
      </w:r>
      <w:r w:rsidRPr="00AF510A" w:rsidR="001D7C62">
        <w:rPr>
          <w:b/>
          <w:bCs/>
          <w:lang w:eastAsia="ja-JP"/>
        </w:rPr>
        <w:t>improve the SNR</w:t>
      </w:r>
      <w:r w:rsidR="009C77A6">
        <w:rPr>
          <w:b/>
          <w:bCs/>
          <w:lang w:eastAsia="ja-JP"/>
        </w:rPr>
        <w:t xml:space="preserve"> for SRS</w:t>
      </w:r>
      <w:r w:rsidRPr="00AF510A" w:rsidR="001D7C62">
        <w:rPr>
          <w:b/>
          <w:bCs/>
          <w:lang w:eastAsia="ja-JP"/>
        </w:rPr>
        <w:t xml:space="preserve"> in gNodeB side but</w:t>
      </w:r>
      <w:r w:rsidR="009C77A6">
        <w:rPr>
          <w:b/>
          <w:bCs/>
          <w:lang w:eastAsia="ja-JP"/>
        </w:rPr>
        <w:t xml:space="preserve"> as it is</w:t>
      </w:r>
      <w:r w:rsidRPr="00AF510A" w:rsidR="00C02C63">
        <w:rPr>
          <w:b/>
          <w:bCs/>
          <w:lang w:eastAsia="ja-JP"/>
        </w:rPr>
        <w:t xml:space="preserve"> a value used for multiple antennas an</w:t>
      </w:r>
      <w:r w:rsidRPr="00AF510A" w:rsidR="0082086C">
        <w:rPr>
          <w:b/>
          <w:bCs/>
          <w:lang w:eastAsia="ja-JP"/>
        </w:rPr>
        <w:t>d</w:t>
      </w:r>
      <w:r w:rsidRPr="00AF510A" w:rsidR="00C02C63">
        <w:rPr>
          <w:b/>
          <w:bCs/>
          <w:lang w:eastAsia="ja-JP"/>
        </w:rPr>
        <w:t xml:space="preserve"> yet it</w:t>
      </w:r>
      <w:r w:rsidRPr="00AF510A" w:rsidR="001D7C62">
        <w:rPr>
          <w:b/>
          <w:bCs/>
          <w:lang w:eastAsia="ja-JP"/>
        </w:rPr>
        <w:t xml:space="preserve"> would not solve proble</w:t>
      </w:r>
      <w:r w:rsidRPr="00AF510A" w:rsidR="009D49A7">
        <w:rPr>
          <w:b/>
          <w:bCs/>
          <w:lang w:eastAsia="ja-JP"/>
        </w:rPr>
        <w:t>m on SRS imbalance in</w:t>
      </w:r>
      <w:r w:rsidRPr="00AF510A" w:rsidR="0082086C">
        <w:rPr>
          <w:b/>
          <w:bCs/>
          <w:lang w:eastAsia="ja-JP"/>
        </w:rPr>
        <w:t xml:space="preserve"> high end of the output power range</w:t>
      </w:r>
      <w:r w:rsidRPr="00AF510A" w:rsidR="002D7D2E">
        <w:rPr>
          <w:b/>
          <w:bCs/>
          <w:lang w:eastAsia="ja-JP"/>
        </w:rPr>
        <w:t xml:space="preserve"> between antennas</w:t>
      </w:r>
      <w:r w:rsidRPr="00AF510A" w:rsidR="0082086C">
        <w:rPr>
          <w:b/>
          <w:bCs/>
          <w:lang w:eastAsia="ja-JP"/>
        </w:rPr>
        <w:t>.</w:t>
      </w:r>
    </w:p>
    <w:p w:rsidRPr="00586FC1" w:rsidR="00B60E99" w:rsidP="00B25DB7" w:rsidRDefault="00B60E99" w14:paraId="1B4A02E0" w14:textId="77777777">
      <w:pPr>
        <w:rPr>
          <w:b/>
          <w:bCs/>
          <w:lang w:eastAsia="ja-JP"/>
        </w:rPr>
      </w:pPr>
    </w:p>
    <w:p w:rsidR="005A0A64" w:rsidP="00036955" w:rsidRDefault="00D93B50" w14:paraId="65E06C3C" w14:textId="6376DFF7">
      <w:pPr>
        <w:pStyle w:val="Heading2"/>
        <w:rPr>
          <w:lang w:eastAsia="ja-JP"/>
        </w:rPr>
      </w:pPr>
      <w:r w:rsidRPr="00D93B50">
        <w:rPr>
          <w:lang w:eastAsia="ja-JP"/>
        </w:rPr>
        <w:t>SRS insertion loss value reporting (per SRS resource or per UE)</w:t>
      </w:r>
    </w:p>
    <w:p w:rsidR="00AE79A4" w:rsidP="00036955" w:rsidRDefault="00AE79A4" w14:paraId="03405C27" w14:textId="01DA35BB">
      <w:pPr>
        <w:rPr>
          <w:lang w:eastAsia="ja-JP"/>
        </w:rPr>
      </w:pPr>
      <w:r>
        <w:rPr>
          <w:lang w:eastAsia="ja-JP"/>
        </w:rPr>
        <w:t>Other proposals in WF are</w:t>
      </w:r>
      <w:r w:rsidR="00056247">
        <w:rPr>
          <w:lang w:eastAsia="ja-JP"/>
        </w:rPr>
        <w:t xml:space="preserve"> related to SRS IL reporting to gNodeB.</w:t>
      </w:r>
      <w:r w:rsidR="00C74F5E">
        <w:rPr>
          <w:lang w:eastAsia="ja-JP"/>
        </w:rPr>
        <w:t xml:space="preserve"> </w:t>
      </w:r>
      <w:r w:rsidR="00A420A2">
        <w:rPr>
          <w:lang w:eastAsia="ja-JP"/>
        </w:rPr>
        <w:t>SRS IL reporting</w:t>
      </w:r>
      <w:r w:rsidR="006E5E32">
        <w:rPr>
          <w:lang w:eastAsia="ja-JP"/>
        </w:rPr>
        <w:t xml:space="preserve"> can be divided into</w:t>
      </w:r>
      <w:r w:rsidR="004225DE">
        <w:rPr>
          <w:lang w:eastAsia="ja-JP"/>
        </w:rPr>
        <w:t xml:space="preserve"> two different me</w:t>
      </w:r>
      <w:r w:rsidR="00120E6B">
        <w:rPr>
          <w:lang w:eastAsia="ja-JP"/>
        </w:rPr>
        <w:t>thods</w:t>
      </w:r>
      <w:r w:rsidR="004225DE">
        <w:rPr>
          <w:lang w:eastAsia="ja-JP"/>
        </w:rPr>
        <w:t xml:space="preserve">: static and dynamic reporting. </w:t>
      </w:r>
    </w:p>
    <w:p w:rsidR="003F14E3" w:rsidP="00036955" w:rsidRDefault="00036955" w14:paraId="673A7329" w14:textId="3D20923B">
      <w:pPr>
        <w:rPr>
          <w:lang w:eastAsia="ja-JP"/>
        </w:rPr>
      </w:pPr>
      <w:r>
        <w:rPr>
          <w:lang w:eastAsia="ja-JP"/>
        </w:rPr>
        <w:t>SRS IL</w:t>
      </w:r>
      <w:r w:rsidR="000608E1">
        <w:rPr>
          <w:lang w:eastAsia="ja-JP"/>
        </w:rPr>
        <w:t xml:space="preserve"> reporting</w:t>
      </w:r>
      <w:r w:rsidR="00BA2138">
        <w:rPr>
          <w:lang w:eastAsia="ja-JP"/>
        </w:rPr>
        <w:t xml:space="preserve"> refers to the</w:t>
      </w:r>
      <w:r w:rsidR="00AE1B0A">
        <w:rPr>
          <w:lang w:eastAsia="ja-JP"/>
        </w:rPr>
        <w:t xml:space="preserve"> reporting</w:t>
      </w:r>
      <w:r w:rsidR="000608E1">
        <w:rPr>
          <w:lang w:eastAsia="ja-JP"/>
        </w:rPr>
        <w:t xml:space="preserve"> of insertion loss associated to</w:t>
      </w:r>
      <w:r w:rsidR="006473C1">
        <w:rPr>
          <w:lang w:eastAsia="ja-JP"/>
        </w:rPr>
        <w:t xml:space="preserve"> each</w:t>
      </w:r>
      <w:r w:rsidR="0028004F">
        <w:rPr>
          <w:lang w:eastAsia="ja-JP"/>
        </w:rPr>
        <w:t xml:space="preserve"> DL</w:t>
      </w:r>
      <w:r w:rsidR="006473C1">
        <w:rPr>
          <w:lang w:eastAsia="ja-JP"/>
        </w:rPr>
        <w:t xml:space="preserve"> antenna transmitting the SRS resource</w:t>
      </w:r>
      <w:r w:rsidR="00F362A4">
        <w:rPr>
          <w:lang w:eastAsia="ja-JP"/>
        </w:rPr>
        <w:t>. This association</w:t>
      </w:r>
      <w:r w:rsidR="003C28A4">
        <w:rPr>
          <w:lang w:eastAsia="ja-JP"/>
        </w:rPr>
        <w:t xml:space="preserve"> itself</w:t>
      </w:r>
      <w:r w:rsidR="00F362A4">
        <w:rPr>
          <w:lang w:eastAsia="ja-JP"/>
        </w:rPr>
        <w:t xml:space="preserve"> is static and does not</w:t>
      </w:r>
      <w:r w:rsidR="00003DB2">
        <w:rPr>
          <w:lang w:eastAsia="ja-JP"/>
        </w:rPr>
        <w:t xml:space="preserve"> need to</w:t>
      </w:r>
      <w:r w:rsidR="00F362A4">
        <w:rPr>
          <w:lang w:eastAsia="ja-JP"/>
        </w:rPr>
        <w:t xml:space="preserve"> change</w:t>
      </w:r>
      <w:r w:rsidR="00C57BEB">
        <w:rPr>
          <w:lang w:eastAsia="ja-JP"/>
        </w:rPr>
        <w:t xml:space="preserve"> according to UL antenna allocation</w:t>
      </w:r>
      <w:r w:rsidR="00694F48">
        <w:rPr>
          <w:lang w:eastAsia="ja-JP"/>
        </w:rPr>
        <w:t xml:space="preserve"> or RX chain allocation</w:t>
      </w:r>
      <w:r w:rsidR="002F7995">
        <w:rPr>
          <w:lang w:eastAsia="ja-JP"/>
        </w:rPr>
        <w:t>. This is illustrated in table 1 for</w:t>
      </w:r>
      <w:r w:rsidR="00A420EA">
        <w:rPr>
          <w:lang w:eastAsia="ja-JP"/>
        </w:rPr>
        <w:t xml:space="preserve"> </w:t>
      </w:r>
      <w:r w:rsidRPr="00A420EA" w:rsidR="00A420EA">
        <w:rPr>
          <w:lang w:eastAsia="ja-JP"/>
        </w:rPr>
        <w:t>SRS</w:t>
      </w:r>
      <w:r w:rsidR="00A420EA">
        <w:rPr>
          <w:lang w:eastAsia="ja-JP"/>
        </w:rPr>
        <w:t>-</w:t>
      </w:r>
      <w:r w:rsidRPr="00A420EA" w:rsidR="00A420EA">
        <w:rPr>
          <w:lang w:eastAsia="ja-JP"/>
        </w:rPr>
        <w:t>TxPortSwitch capabilit</w:t>
      </w:r>
      <w:r w:rsidR="002F7995">
        <w:rPr>
          <w:lang w:eastAsia="ja-JP"/>
        </w:rPr>
        <w:t xml:space="preserve">y </w:t>
      </w:r>
      <w:r w:rsidR="0057395B">
        <w:rPr>
          <w:lang w:eastAsia="ja-JP"/>
        </w:rPr>
        <w:t>1t6r</w:t>
      </w:r>
      <w:r w:rsidR="00694F48">
        <w:rPr>
          <w:lang w:eastAsia="ja-JP"/>
        </w:rPr>
        <w:t>.</w:t>
      </w:r>
      <w:r w:rsidR="003D56E0">
        <w:rPr>
          <w:lang w:eastAsia="ja-JP"/>
        </w:rPr>
        <w:t xml:space="preserve"> UE</w:t>
      </w:r>
      <w:r w:rsidR="00003BD3">
        <w:rPr>
          <w:lang w:eastAsia="ja-JP"/>
        </w:rPr>
        <w:t xml:space="preserve"> should</w:t>
      </w:r>
      <w:r w:rsidR="003D56E0">
        <w:rPr>
          <w:lang w:eastAsia="ja-JP"/>
        </w:rPr>
        <w:t xml:space="preserve"> report</w:t>
      </w:r>
      <w:r w:rsidR="002F7995">
        <w:rPr>
          <w:lang w:eastAsia="ja-JP"/>
        </w:rPr>
        <w:t xml:space="preserve"> IL</w:t>
      </w:r>
      <w:r w:rsidR="00BB07E9">
        <w:rPr>
          <w:lang w:eastAsia="ja-JP"/>
        </w:rPr>
        <w:t xml:space="preserve"> association for each</w:t>
      </w:r>
      <w:r w:rsidR="00F721A1">
        <w:rPr>
          <w:lang w:eastAsia="ja-JP"/>
        </w:rPr>
        <w:t xml:space="preserve"> DL</w:t>
      </w:r>
      <w:r w:rsidR="00BB07E9">
        <w:rPr>
          <w:lang w:eastAsia="ja-JP"/>
        </w:rPr>
        <w:t xml:space="preserve"> antenna</w:t>
      </w:r>
      <w:r w:rsidR="002F7995">
        <w:rPr>
          <w:lang w:eastAsia="ja-JP"/>
        </w:rPr>
        <w:t xml:space="preserve"> for each </w:t>
      </w:r>
      <w:r w:rsidRPr="00A420EA" w:rsidR="002F7995">
        <w:rPr>
          <w:lang w:eastAsia="ja-JP"/>
        </w:rPr>
        <w:t>SRS</w:t>
      </w:r>
      <w:r w:rsidR="002F7995">
        <w:rPr>
          <w:lang w:eastAsia="ja-JP"/>
        </w:rPr>
        <w:t>-</w:t>
      </w:r>
      <w:r w:rsidRPr="00A420EA" w:rsidR="002F7995">
        <w:rPr>
          <w:lang w:eastAsia="ja-JP"/>
        </w:rPr>
        <w:t>TxPortSwitch capabilit</w:t>
      </w:r>
      <w:r w:rsidR="002F7995">
        <w:rPr>
          <w:lang w:eastAsia="ja-JP"/>
        </w:rPr>
        <w:t>y</w:t>
      </w:r>
      <w:r w:rsidR="0057395B">
        <w:rPr>
          <w:lang w:eastAsia="ja-JP"/>
        </w:rPr>
        <w:t>,</w:t>
      </w:r>
      <w:r w:rsidR="002F7995">
        <w:rPr>
          <w:lang w:eastAsia="ja-JP"/>
        </w:rPr>
        <w:t xml:space="preserve"> and</w:t>
      </w:r>
      <w:r w:rsidR="00BB07E9">
        <w:rPr>
          <w:lang w:eastAsia="ja-JP"/>
        </w:rPr>
        <w:t xml:space="preserve"> antenna allocation it is using</w:t>
      </w:r>
      <w:r w:rsidR="00983D98">
        <w:rPr>
          <w:lang w:eastAsia="ja-JP"/>
        </w:rPr>
        <w:t xml:space="preserve"> for DL.</w:t>
      </w:r>
      <w:r w:rsidR="00454AFF">
        <w:rPr>
          <w:lang w:eastAsia="ja-JP"/>
        </w:rPr>
        <w:t xml:space="preserve"> If static</w:t>
      </w:r>
      <w:r w:rsidR="00441222">
        <w:rPr>
          <w:lang w:eastAsia="ja-JP"/>
        </w:rPr>
        <w:t xml:space="preserve"> SRS</w:t>
      </w:r>
      <w:r w:rsidR="00454AFF">
        <w:rPr>
          <w:lang w:eastAsia="ja-JP"/>
        </w:rPr>
        <w:t xml:space="preserve"> IL reporting is used UE compensation for SRS IL shall not be used</w:t>
      </w:r>
      <w:r w:rsidR="001723D4">
        <w:rPr>
          <w:lang w:eastAsia="ja-JP"/>
        </w:rPr>
        <w:t>.</w:t>
      </w:r>
      <w:r w:rsidR="007C1615">
        <w:rPr>
          <w:lang w:eastAsia="ja-JP"/>
        </w:rPr>
        <w:t xml:space="preserve"> </w:t>
      </w:r>
      <w:r w:rsidR="001723D4">
        <w:rPr>
          <w:lang w:eastAsia="ja-JP"/>
        </w:rPr>
        <w:t>However,</w:t>
      </w:r>
      <w:r w:rsidR="00EC70AB">
        <w:rPr>
          <w:lang w:eastAsia="ja-JP"/>
        </w:rPr>
        <w:t xml:space="preserve"> UE may compensate frequency response for</w:t>
      </w:r>
      <w:r w:rsidR="00535E06">
        <w:rPr>
          <w:lang w:eastAsia="ja-JP"/>
        </w:rPr>
        <w:t xml:space="preserve"> the SRS transmission so that one value per antenna represents SRS insertion loss accurately.</w:t>
      </w:r>
    </w:p>
    <w:p w:rsidRPr="001A731E" w:rsidR="00FA701D" w:rsidP="00036955" w:rsidRDefault="00FA701D" w14:paraId="54F3EC3F" w14:textId="5E42BD38">
      <w:pPr>
        <w:rPr>
          <w:b/>
          <w:bCs/>
          <w:lang w:eastAsia="ja-JP"/>
        </w:rPr>
      </w:pPr>
      <w:r w:rsidRPr="001A731E">
        <w:rPr>
          <w:b/>
          <w:bCs/>
          <w:lang w:eastAsia="ja-JP"/>
        </w:rPr>
        <w:t>Observation 6</w:t>
      </w:r>
      <w:r w:rsidR="001A731E">
        <w:rPr>
          <w:b/>
          <w:bCs/>
          <w:lang w:eastAsia="ja-JP"/>
        </w:rPr>
        <w:t>:</w:t>
      </w:r>
      <w:r w:rsidRPr="001A731E" w:rsidR="00BE2197">
        <w:rPr>
          <w:b/>
          <w:bCs/>
          <w:lang w:eastAsia="ja-JP"/>
        </w:rPr>
        <w:t xml:space="preserve"> SRS IL association per antenna is static and is not dependent on transmitter antenna swapping or RX chain allocation</w:t>
      </w:r>
      <w:r w:rsidRPr="001A731E" w:rsidR="006F2181">
        <w:rPr>
          <w:b/>
          <w:bCs/>
          <w:lang w:eastAsia="ja-JP"/>
        </w:rPr>
        <w:t>.</w:t>
      </w:r>
    </w:p>
    <w:p w:rsidRPr="001A731E" w:rsidR="006F5F9E" w:rsidP="007022A3" w:rsidRDefault="006F5F9E" w14:paraId="6DE197CF" w14:textId="56C7368C">
      <w:pPr>
        <w:tabs>
          <w:tab w:val="right" w:pos="10467"/>
        </w:tabs>
        <w:rPr>
          <w:b/>
          <w:bCs/>
          <w:lang w:eastAsia="ja-JP"/>
        </w:rPr>
      </w:pPr>
      <w:r w:rsidRPr="001A731E">
        <w:rPr>
          <w:b/>
          <w:bCs/>
          <w:lang w:eastAsia="ja-JP"/>
        </w:rPr>
        <w:t>Observation 7</w:t>
      </w:r>
      <w:r w:rsidR="001A731E">
        <w:rPr>
          <w:b/>
          <w:bCs/>
          <w:lang w:eastAsia="ja-JP"/>
        </w:rPr>
        <w:t>:</w:t>
      </w:r>
      <w:r w:rsidRPr="001A731E" w:rsidR="0044137B">
        <w:rPr>
          <w:b/>
          <w:bCs/>
          <w:lang w:eastAsia="ja-JP"/>
        </w:rPr>
        <w:t xml:space="preserve"> SRS IL reporting shall be based per antenna</w:t>
      </w:r>
      <w:r w:rsidR="00725905">
        <w:rPr>
          <w:b/>
          <w:bCs/>
          <w:lang w:eastAsia="ja-JP"/>
        </w:rPr>
        <w:t>.</w:t>
      </w:r>
      <w:r w:rsidRPr="001A731E" w:rsidR="007022A3">
        <w:rPr>
          <w:b/>
          <w:bCs/>
          <w:lang w:eastAsia="ja-JP"/>
        </w:rPr>
        <w:tab/>
      </w:r>
    </w:p>
    <w:p w:rsidRPr="001A731E" w:rsidR="00073E58" w:rsidP="00036955" w:rsidRDefault="00073E58" w14:paraId="068F9D74" w14:textId="33846FB4">
      <w:pPr>
        <w:rPr>
          <w:b/>
          <w:bCs/>
          <w:lang w:eastAsia="ja-JP"/>
        </w:rPr>
      </w:pPr>
      <w:r w:rsidRPr="001A731E">
        <w:rPr>
          <w:b/>
          <w:bCs/>
          <w:lang w:eastAsia="ja-JP"/>
        </w:rPr>
        <w:t>Observation 8</w:t>
      </w:r>
      <w:r w:rsidR="001A731E">
        <w:rPr>
          <w:b/>
          <w:bCs/>
          <w:lang w:eastAsia="ja-JP"/>
        </w:rPr>
        <w:t>:</w:t>
      </w:r>
      <w:r w:rsidRPr="001A731E" w:rsidR="007022A3">
        <w:rPr>
          <w:b/>
          <w:bCs/>
          <w:lang w:eastAsia="ja-JP"/>
        </w:rPr>
        <w:t xml:space="preserve"> SRS IL reporting shall include report for</w:t>
      </w:r>
      <w:r w:rsidRPr="001A731E" w:rsidR="008F54EF">
        <w:rPr>
          <w:b/>
          <w:bCs/>
          <w:lang w:eastAsia="ja-JP"/>
        </w:rPr>
        <w:t xml:space="preserve"> DL antenna allocation</w:t>
      </w:r>
      <w:r w:rsidR="00725905">
        <w:rPr>
          <w:b/>
          <w:bCs/>
          <w:lang w:eastAsia="ja-JP"/>
        </w:rPr>
        <w:t>.</w:t>
      </w:r>
      <w:r w:rsidRPr="001A731E" w:rsidR="007022A3">
        <w:rPr>
          <w:b/>
          <w:bCs/>
          <w:lang w:eastAsia="ja-JP"/>
        </w:rPr>
        <w:t xml:space="preserve"> </w:t>
      </w:r>
    </w:p>
    <w:p w:rsidRPr="001A731E" w:rsidR="006F2181" w:rsidP="00036955" w:rsidRDefault="006F2181" w14:paraId="1295DA37" w14:textId="7ABE13DE">
      <w:pPr>
        <w:rPr>
          <w:b/>
          <w:bCs/>
          <w:vertAlign w:val="subscript"/>
          <w:lang w:eastAsia="zh-CN"/>
        </w:rPr>
      </w:pPr>
      <w:r w:rsidRPr="001A731E">
        <w:rPr>
          <w:b/>
          <w:bCs/>
          <w:lang w:eastAsia="ja-JP"/>
        </w:rPr>
        <w:t xml:space="preserve">Observation </w:t>
      </w:r>
      <w:r w:rsidRPr="001A731E" w:rsidR="001A731E">
        <w:rPr>
          <w:b/>
          <w:bCs/>
          <w:lang w:eastAsia="ja-JP"/>
        </w:rPr>
        <w:t>9</w:t>
      </w:r>
      <w:r w:rsidR="001A731E">
        <w:rPr>
          <w:b/>
          <w:bCs/>
          <w:lang w:eastAsia="ja-JP"/>
        </w:rPr>
        <w:t>:</w:t>
      </w:r>
      <w:r w:rsidRPr="001A731E">
        <w:rPr>
          <w:b/>
          <w:bCs/>
          <w:lang w:eastAsia="ja-JP"/>
        </w:rPr>
        <w:t xml:space="preserve"> UE may compensate SRS IL fre</w:t>
      </w:r>
      <w:r w:rsidRPr="001A731E" w:rsidR="00F960B4">
        <w:rPr>
          <w:b/>
          <w:bCs/>
          <w:lang w:eastAsia="ja-JP"/>
        </w:rPr>
        <w:t>quency response</w:t>
      </w:r>
      <w:r w:rsidR="009C77A6">
        <w:rPr>
          <w:b/>
          <w:bCs/>
          <w:lang w:eastAsia="ja-JP"/>
        </w:rPr>
        <w:t xml:space="preserve"> of a band</w:t>
      </w:r>
      <w:r w:rsidRPr="001A731E" w:rsidR="00F960B4">
        <w:rPr>
          <w:b/>
          <w:bCs/>
          <w:lang w:eastAsia="ja-JP"/>
        </w:rPr>
        <w:t xml:space="preserve"> for static SRS IL reporting</w:t>
      </w:r>
      <w:r w:rsidR="00725905">
        <w:rPr>
          <w:b/>
          <w:bCs/>
          <w:lang w:eastAsia="ja-JP"/>
        </w:rPr>
        <w:t>.</w:t>
      </w:r>
    </w:p>
    <w:p w:rsidRPr="00DF63B9" w:rsidR="003F14E3" w:rsidP="00036955" w:rsidRDefault="003F14E3" w14:paraId="568AD476" w14:textId="635F8000">
      <w:pPr>
        <w:rPr>
          <w:lang w:eastAsia="ja-JP"/>
        </w:rPr>
      </w:pPr>
    </w:p>
    <w:tbl>
      <w:tblPr>
        <w:tblStyle w:val="TableGrid"/>
        <w:tblW w:w="8659" w:type="dxa"/>
        <w:tblInd w:w="576" w:type="dxa"/>
        <w:tblLook w:val="04A0" w:firstRow="1" w:lastRow="0" w:firstColumn="1" w:lastColumn="0" w:noHBand="0" w:noVBand="1"/>
      </w:tblPr>
      <w:tblGrid>
        <w:gridCol w:w="1717"/>
        <w:gridCol w:w="876"/>
        <w:gridCol w:w="930"/>
        <w:gridCol w:w="875"/>
        <w:gridCol w:w="875"/>
        <w:gridCol w:w="949"/>
        <w:gridCol w:w="875"/>
        <w:gridCol w:w="1562"/>
      </w:tblGrid>
      <w:tr w:rsidRPr="00AB4789" w:rsidR="00BB25AD" w:rsidTr="00BB25AD" w14:paraId="50F39DFD" w14:textId="77777777">
        <w:tc>
          <w:tcPr>
            <w:tcW w:w="1717" w:type="dxa"/>
            <w:vMerge w:val="restart"/>
          </w:tcPr>
          <w:p w:rsidRPr="00AB4789" w:rsidR="00BB25AD" w:rsidP="00893063" w:rsidRDefault="00BB25AD" w14:paraId="13E4E0E1" w14:textId="77777777">
            <w:pPr>
              <w:pStyle w:val="Heading2"/>
              <w:ind w:left="0"/>
              <w:rPr>
                <w:b/>
                <w:bCs/>
                <w:sz w:val="24"/>
                <w:szCs w:val="16"/>
                <w:lang w:eastAsia="ja-JP"/>
              </w:rPr>
            </w:pPr>
          </w:p>
          <w:p w:rsidRPr="00AB4789" w:rsidR="00BB25AD" w:rsidP="002B3972" w:rsidRDefault="00BB25AD" w14:paraId="677F27F7" w14:textId="0BA6AA6D">
            <w:pPr>
              <w:pStyle w:val="Heading2"/>
              <w:numPr>
                <w:ilvl w:val="0"/>
                <w:numId w:val="0"/>
              </w:numPr>
              <w:rPr>
                <w:b/>
                <w:bCs/>
                <w:sz w:val="24"/>
                <w:szCs w:val="16"/>
                <w:lang w:eastAsia="ja-JP"/>
              </w:rPr>
            </w:pPr>
            <w:r w:rsidRPr="00AB4789">
              <w:rPr>
                <w:b/>
                <w:bCs/>
                <w:sz w:val="24"/>
                <w:szCs w:val="16"/>
                <w:lang w:eastAsia="ja-JP"/>
              </w:rPr>
              <w:t>Scenario</w:t>
            </w:r>
          </w:p>
        </w:tc>
        <w:tc>
          <w:tcPr>
            <w:tcW w:w="5380" w:type="dxa"/>
            <w:gridSpan w:val="6"/>
          </w:tcPr>
          <w:p w:rsidRPr="00AB4789" w:rsidR="00BB25AD" w:rsidP="00AC1C5C" w:rsidRDefault="00BB25AD" w14:paraId="7CBF724F" w14:textId="3603CCB4">
            <w:pPr>
              <w:pStyle w:val="Heading2"/>
              <w:numPr>
                <w:ilvl w:val="0"/>
                <w:numId w:val="0"/>
              </w:numPr>
              <w:jc w:val="center"/>
              <w:rPr>
                <w:b/>
                <w:bCs/>
                <w:sz w:val="24"/>
                <w:szCs w:val="16"/>
                <w:lang w:eastAsia="ja-JP"/>
              </w:rPr>
            </w:pPr>
            <w:r w:rsidRPr="00AB4789">
              <w:rPr>
                <w:b/>
                <w:bCs/>
                <w:sz w:val="24"/>
                <w:szCs w:val="16"/>
                <w:lang w:eastAsia="ja-JP"/>
              </w:rPr>
              <w:t>SRS IL</w:t>
            </w:r>
            <w:r w:rsidR="0057395B">
              <w:rPr>
                <w:b/>
                <w:bCs/>
                <w:sz w:val="24"/>
                <w:szCs w:val="16"/>
                <w:lang w:eastAsia="ja-JP"/>
              </w:rPr>
              <w:t xml:space="preserve"> (1t6r)</w:t>
            </w:r>
          </w:p>
        </w:tc>
        <w:tc>
          <w:tcPr>
            <w:tcW w:w="1562" w:type="dxa"/>
            <w:vMerge w:val="restart"/>
          </w:tcPr>
          <w:p w:rsidRPr="00AB4789" w:rsidR="00BB25AD" w:rsidP="00BE2F6F" w:rsidRDefault="00AB4789" w14:paraId="5791404D" w14:textId="4F9BDCAB">
            <w:pPr>
              <w:pStyle w:val="Heading2"/>
              <w:numPr>
                <w:ilvl w:val="0"/>
                <w:numId w:val="0"/>
              </w:numPr>
              <w:rPr>
                <w:b/>
                <w:bCs/>
                <w:sz w:val="24"/>
                <w:szCs w:val="16"/>
                <w:lang w:eastAsia="ja-JP"/>
              </w:rPr>
            </w:pPr>
            <w:r>
              <w:rPr>
                <w:b/>
                <w:bCs/>
                <w:sz w:val="24"/>
                <w:szCs w:val="16"/>
                <w:lang w:eastAsia="ja-JP"/>
              </w:rPr>
              <w:t xml:space="preserve">Assigned </w:t>
            </w:r>
            <w:r w:rsidRPr="00AB4789" w:rsidR="00BB25AD">
              <w:rPr>
                <w:b/>
                <w:bCs/>
                <w:sz w:val="24"/>
                <w:szCs w:val="16"/>
                <w:lang w:eastAsia="ja-JP"/>
              </w:rPr>
              <w:t>UL Antenna</w:t>
            </w:r>
          </w:p>
        </w:tc>
      </w:tr>
      <w:tr w:rsidRPr="00AB4789" w:rsidR="00BB25AD" w:rsidTr="00BB25AD" w14:paraId="16D8D13F" w14:textId="77777777">
        <w:tc>
          <w:tcPr>
            <w:tcW w:w="1717" w:type="dxa"/>
            <w:vMerge/>
          </w:tcPr>
          <w:p w:rsidRPr="00AB4789" w:rsidR="00BB25AD" w:rsidP="00893063" w:rsidRDefault="00BB25AD" w14:paraId="2D00E088" w14:textId="77E13AE5">
            <w:pPr>
              <w:pStyle w:val="Heading2"/>
              <w:numPr>
                <w:ilvl w:val="0"/>
                <w:numId w:val="0"/>
              </w:numPr>
              <w:rPr>
                <w:b/>
                <w:bCs/>
                <w:sz w:val="24"/>
                <w:szCs w:val="16"/>
                <w:lang w:eastAsia="ja-JP"/>
              </w:rPr>
            </w:pPr>
          </w:p>
        </w:tc>
        <w:tc>
          <w:tcPr>
            <w:tcW w:w="876" w:type="dxa"/>
          </w:tcPr>
          <w:p w:rsidRPr="00AB4789" w:rsidR="00BB25AD" w:rsidP="00893063" w:rsidRDefault="00BB25AD" w14:paraId="15B29148" w14:textId="2241BC87">
            <w:pPr>
              <w:pStyle w:val="Heading2"/>
              <w:numPr>
                <w:ilvl w:val="0"/>
                <w:numId w:val="0"/>
              </w:numPr>
              <w:rPr>
                <w:b/>
                <w:bCs/>
                <w:sz w:val="24"/>
                <w:szCs w:val="16"/>
                <w:lang w:eastAsia="ja-JP"/>
              </w:rPr>
            </w:pPr>
            <w:r w:rsidRPr="00AB4789">
              <w:rPr>
                <w:b/>
                <w:bCs/>
                <w:sz w:val="24"/>
                <w:szCs w:val="16"/>
                <w:lang w:eastAsia="ja-JP"/>
              </w:rPr>
              <w:t>Ant1</w:t>
            </w:r>
          </w:p>
        </w:tc>
        <w:tc>
          <w:tcPr>
            <w:tcW w:w="930" w:type="dxa"/>
          </w:tcPr>
          <w:p w:rsidRPr="00AB4789" w:rsidR="00BB25AD" w:rsidP="00893063" w:rsidRDefault="00BB25AD" w14:paraId="7E7C42C1" w14:textId="6C1A4B88">
            <w:pPr>
              <w:pStyle w:val="Heading2"/>
              <w:numPr>
                <w:ilvl w:val="0"/>
                <w:numId w:val="0"/>
              </w:numPr>
              <w:rPr>
                <w:b/>
                <w:bCs/>
                <w:sz w:val="24"/>
                <w:szCs w:val="16"/>
                <w:lang w:eastAsia="ja-JP"/>
              </w:rPr>
            </w:pPr>
            <w:r w:rsidRPr="00AB4789">
              <w:rPr>
                <w:b/>
                <w:bCs/>
                <w:sz w:val="24"/>
                <w:szCs w:val="16"/>
                <w:lang w:eastAsia="ja-JP"/>
              </w:rPr>
              <w:t>Ant2</w:t>
            </w:r>
          </w:p>
        </w:tc>
        <w:tc>
          <w:tcPr>
            <w:tcW w:w="875" w:type="dxa"/>
          </w:tcPr>
          <w:p w:rsidRPr="00AB4789" w:rsidR="00BB25AD" w:rsidP="00893063" w:rsidRDefault="00BB25AD" w14:paraId="0019F0E2" w14:textId="568E707B">
            <w:pPr>
              <w:pStyle w:val="Heading2"/>
              <w:numPr>
                <w:ilvl w:val="0"/>
                <w:numId w:val="0"/>
              </w:numPr>
              <w:rPr>
                <w:b/>
                <w:bCs/>
                <w:sz w:val="24"/>
                <w:szCs w:val="16"/>
                <w:lang w:eastAsia="ja-JP"/>
              </w:rPr>
            </w:pPr>
            <w:r w:rsidRPr="00AB4789">
              <w:rPr>
                <w:b/>
                <w:bCs/>
                <w:sz w:val="24"/>
                <w:szCs w:val="16"/>
                <w:lang w:eastAsia="ja-JP"/>
              </w:rPr>
              <w:t>Ant3</w:t>
            </w:r>
          </w:p>
        </w:tc>
        <w:tc>
          <w:tcPr>
            <w:tcW w:w="875" w:type="dxa"/>
          </w:tcPr>
          <w:p w:rsidRPr="00AB4789" w:rsidR="00BB25AD" w:rsidP="00893063" w:rsidRDefault="00BB25AD" w14:paraId="7E3AD0DC" w14:textId="787C9B6A">
            <w:pPr>
              <w:pStyle w:val="Heading2"/>
              <w:numPr>
                <w:ilvl w:val="0"/>
                <w:numId w:val="0"/>
              </w:numPr>
              <w:rPr>
                <w:b/>
                <w:bCs/>
                <w:sz w:val="24"/>
                <w:szCs w:val="16"/>
                <w:lang w:eastAsia="ja-JP"/>
              </w:rPr>
            </w:pPr>
            <w:r w:rsidRPr="00AB4789">
              <w:rPr>
                <w:b/>
                <w:bCs/>
                <w:sz w:val="24"/>
                <w:szCs w:val="16"/>
                <w:lang w:eastAsia="ja-JP"/>
              </w:rPr>
              <w:t>Ant4</w:t>
            </w:r>
          </w:p>
        </w:tc>
        <w:tc>
          <w:tcPr>
            <w:tcW w:w="949" w:type="dxa"/>
          </w:tcPr>
          <w:p w:rsidRPr="00AB4789" w:rsidR="00BB25AD" w:rsidP="00893063" w:rsidRDefault="00BB25AD" w14:paraId="316B820F" w14:textId="41216947">
            <w:pPr>
              <w:pStyle w:val="Heading2"/>
              <w:numPr>
                <w:ilvl w:val="0"/>
                <w:numId w:val="0"/>
              </w:numPr>
              <w:rPr>
                <w:b/>
                <w:bCs/>
                <w:sz w:val="24"/>
                <w:szCs w:val="16"/>
                <w:lang w:eastAsia="ja-JP"/>
              </w:rPr>
            </w:pPr>
            <w:r w:rsidRPr="00AB4789">
              <w:rPr>
                <w:b/>
                <w:bCs/>
                <w:sz w:val="24"/>
                <w:szCs w:val="16"/>
                <w:lang w:eastAsia="ja-JP"/>
              </w:rPr>
              <w:t>Ant5</w:t>
            </w:r>
          </w:p>
        </w:tc>
        <w:tc>
          <w:tcPr>
            <w:tcW w:w="875" w:type="dxa"/>
          </w:tcPr>
          <w:p w:rsidRPr="00AB4789" w:rsidR="00BB25AD" w:rsidP="00893063" w:rsidRDefault="00BB25AD" w14:paraId="04693D90" w14:textId="44B50B66">
            <w:pPr>
              <w:pStyle w:val="Heading2"/>
              <w:numPr>
                <w:ilvl w:val="0"/>
                <w:numId w:val="0"/>
              </w:numPr>
              <w:rPr>
                <w:b/>
                <w:bCs/>
                <w:sz w:val="24"/>
                <w:szCs w:val="16"/>
                <w:lang w:eastAsia="ja-JP"/>
              </w:rPr>
            </w:pPr>
            <w:r w:rsidRPr="00AB4789">
              <w:rPr>
                <w:b/>
                <w:bCs/>
                <w:sz w:val="24"/>
                <w:szCs w:val="16"/>
                <w:lang w:eastAsia="ja-JP"/>
              </w:rPr>
              <w:t>Ant6</w:t>
            </w:r>
          </w:p>
        </w:tc>
        <w:tc>
          <w:tcPr>
            <w:tcW w:w="1562" w:type="dxa"/>
            <w:vMerge/>
          </w:tcPr>
          <w:p w:rsidRPr="00AB4789" w:rsidR="00BB25AD" w:rsidP="00893063" w:rsidRDefault="00BB25AD" w14:paraId="546B750F" w14:textId="77777777">
            <w:pPr>
              <w:pStyle w:val="Heading2"/>
              <w:numPr>
                <w:ilvl w:val="0"/>
                <w:numId w:val="0"/>
              </w:numPr>
              <w:rPr>
                <w:sz w:val="24"/>
                <w:szCs w:val="16"/>
                <w:lang w:eastAsia="ja-JP"/>
              </w:rPr>
            </w:pPr>
          </w:p>
        </w:tc>
      </w:tr>
      <w:tr w:rsidRPr="00AB4789" w:rsidR="00BB25AD" w:rsidTr="00BB25AD" w14:paraId="23FF62B4" w14:textId="77777777">
        <w:tc>
          <w:tcPr>
            <w:tcW w:w="1717" w:type="dxa"/>
          </w:tcPr>
          <w:p w:rsidRPr="00AB4789" w:rsidR="00BB25AD" w:rsidP="00893063" w:rsidRDefault="00BB25AD" w14:paraId="16E01B1B" w14:textId="29A3280D">
            <w:pPr>
              <w:pStyle w:val="Heading2"/>
              <w:numPr>
                <w:ilvl w:val="0"/>
                <w:numId w:val="0"/>
              </w:numPr>
              <w:rPr>
                <w:sz w:val="20"/>
                <w:szCs w:val="12"/>
                <w:lang w:eastAsia="ja-JP"/>
              </w:rPr>
            </w:pPr>
            <w:r w:rsidRPr="00AB4789">
              <w:rPr>
                <w:sz w:val="20"/>
                <w:szCs w:val="12"/>
                <w:lang w:eastAsia="ja-JP"/>
              </w:rPr>
              <w:t>1</w:t>
            </w:r>
            <w:r w:rsidR="0028215F">
              <w:rPr>
                <w:sz w:val="20"/>
                <w:szCs w:val="12"/>
                <w:lang w:eastAsia="ja-JP"/>
              </w:rPr>
              <w:t xml:space="preserve"> (6+6 DL)</w:t>
            </w:r>
          </w:p>
        </w:tc>
        <w:tc>
          <w:tcPr>
            <w:tcW w:w="876" w:type="dxa"/>
          </w:tcPr>
          <w:p w:rsidRPr="00AB4789" w:rsidR="00BB25AD" w:rsidP="00893063" w:rsidRDefault="00960CB9" w14:paraId="2E7C9DA5" w14:textId="539D8C25">
            <w:pPr>
              <w:pStyle w:val="Heading2"/>
              <w:numPr>
                <w:ilvl w:val="0"/>
                <w:numId w:val="0"/>
              </w:numPr>
              <w:rPr>
                <w:sz w:val="20"/>
                <w:szCs w:val="12"/>
                <w:lang w:eastAsia="ja-JP"/>
              </w:rPr>
            </w:pPr>
            <w:r>
              <w:rPr>
                <w:sz w:val="20"/>
                <w:szCs w:val="12"/>
                <w:lang w:eastAsia="ja-JP"/>
              </w:rPr>
              <w:t>0</w:t>
            </w:r>
          </w:p>
        </w:tc>
        <w:tc>
          <w:tcPr>
            <w:tcW w:w="930" w:type="dxa"/>
          </w:tcPr>
          <w:p w:rsidRPr="00AB4789" w:rsidR="00BB25AD" w:rsidP="00893063" w:rsidRDefault="00960CB9" w14:paraId="7DB89DAD" w14:textId="2759B8B4">
            <w:pPr>
              <w:pStyle w:val="Heading2"/>
              <w:numPr>
                <w:ilvl w:val="0"/>
                <w:numId w:val="0"/>
              </w:numPr>
              <w:rPr>
                <w:sz w:val="20"/>
                <w:szCs w:val="12"/>
                <w:lang w:eastAsia="ja-JP"/>
              </w:rPr>
            </w:pPr>
            <w:r>
              <w:rPr>
                <w:sz w:val="20"/>
                <w:szCs w:val="12"/>
                <w:lang w:eastAsia="ja-JP"/>
              </w:rPr>
              <w:t>aa</w:t>
            </w:r>
          </w:p>
        </w:tc>
        <w:tc>
          <w:tcPr>
            <w:tcW w:w="875" w:type="dxa"/>
          </w:tcPr>
          <w:p w:rsidRPr="00AB4789" w:rsidR="00BB25AD" w:rsidP="00893063" w:rsidRDefault="00960CB9" w14:paraId="2E85F4C7" w14:textId="4B9C4947">
            <w:pPr>
              <w:pStyle w:val="Heading2"/>
              <w:numPr>
                <w:ilvl w:val="0"/>
                <w:numId w:val="0"/>
              </w:numPr>
              <w:rPr>
                <w:sz w:val="20"/>
                <w:szCs w:val="12"/>
                <w:lang w:eastAsia="ja-JP"/>
              </w:rPr>
            </w:pPr>
            <w:r>
              <w:rPr>
                <w:sz w:val="20"/>
                <w:szCs w:val="12"/>
                <w:lang w:eastAsia="ja-JP"/>
              </w:rPr>
              <w:t>bb</w:t>
            </w:r>
          </w:p>
        </w:tc>
        <w:tc>
          <w:tcPr>
            <w:tcW w:w="875" w:type="dxa"/>
          </w:tcPr>
          <w:p w:rsidRPr="00AB4789" w:rsidR="00BB25AD" w:rsidP="00893063" w:rsidRDefault="00960CB9" w14:paraId="640C44BE" w14:textId="2A3D515D">
            <w:pPr>
              <w:pStyle w:val="Heading2"/>
              <w:numPr>
                <w:ilvl w:val="0"/>
                <w:numId w:val="0"/>
              </w:numPr>
              <w:rPr>
                <w:sz w:val="20"/>
                <w:szCs w:val="12"/>
                <w:lang w:eastAsia="ja-JP"/>
              </w:rPr>
            </w:pPr>
            <w:r>
              <w:rPr>
                <w:sz w:val="20"/>
                <w:szCs w:val="12"/>
                <w:lang w:eastAsia="ja-JP"/>
              </w:rPr>
              <w:t>cc</w:t>
            </w:r>
          </w:p>
        </w:tc>
        <w:tc>
          <w:tcPr>
            <w:tcW w:w="949" w:type="dxa"/>
          </w:tcPr>
          <w:p w:rsidRPr="00AB4789" w:rsidR="00BB25AD" w:rsidP="00893063" w:rsidRDefault="00960CB9" w14:paraId="45B60DAE" w14:textId="1AA0A543">
            <w:pPr>
              <w:pStyle w:val="Heading2"/>
              <w:numPr>
                <w:ilvl w:val="0"/>
                <w:numId w:val="0"/>
              </w:numPr>
              <w:rPr>
                <w:sz w:val="20"/>
                <w:szCs w:val="12"/>
                <w:lang w:eastAsia="ja-JP"/>
              </w:rPr>
            </w:pPr>
            <w:r>
              <w:rPr>
                <w:sz w:val="20"/>
                <w:szCs w:val="12"/>
                <w:lang w:eastAsia="ja-JP"/>
              </w:rPr>
              <w:t>dd</w:t>
            </w:r>
          </w:p>
        </w:tc>
        <w:tc>
          <w:tcPr>
            <w:tcW w:w="875" w:type="dxa"/>
          </w:tcPr>
          <w:p w:rsidRPr="00AB4789" w:rsidR="00BB25AD" w:rsidP="00893063" w:rsidRDefault="00960CB9" w14:paraId="7437B22F" w14:textId="71727CF9">
            <w:pPr>
              <w:pStyle w:val="Heading2"/>
              <w:numPr>
                <w:ilvl w:val="0"/>
                <w:numId w:val="0"/>
              </w:numPr>
              <w:rPr>
                <w:sz w:val="20"/>
                <w:szCs w:val="12"/>
                <w:lang w:eastAsia="ja-JP"/>
              </w:rPr>
            </w:pPr>
            <w:r>
              <w:rPr>
                <w:sz w:val="20"/>
                <w:szCs w:val="12"/>
                <w:lang w:eastAsia="ja-JP"/>
              </w:rPr>
              <w:t>ee</w:t>
            </w:r>
          </w:p>
        </w:tc>
        <w:tc>
          <w:tcPr>
            <w:tcW w:w="1562" w:type="dxa"/>
          </w:tcPr>
          <w:p w:rsidRPr="00AB4789" w:rsidR="00BB25AD" w:rsidP="004B599A" w:rsidRDefault="00BB25AD" w14:paraId="17BBBD72" w14:textId="6FD3DE31">
            <w:pPr>
              <w:pStyle w:val="Heading2"/>
              <w:numPr>
                <w:ilvl w:val="0"/>
                <w:numId w:val="0"/>
              </w:numPr>
              <w:rPr>
                <w:sz w:val="20"/>
                <w:szCs w:val="12"/>
                <w:lang w:eastAsia="ja-JP"/>
              </w:rPr>
            </w:pPr>
            <w:r w:rsidRPr="00AB4789">
              <w:rPr>
                <w:sz w:val="20"/>
                <w:szCs w:val="12"/>
                <w:lang w:eastAsia="ja-JP"/>
              </w:rPr>
              <w:t>Ant1</w:t>
            </w:r>
          </w:p>
        </w:tc>
      </w:tr>
      <w:tr w:rsidRPr="00AB4789" w:rsidR="00BB25AD" w:rsidTr="00BB25AD" w14:paraId="7FCA407B" w14:textId="77777777">
        <w:tc>
          <w:tcPr>
            <w:tcW w:w="1717" w:type="dxa"/>
          </w:tcPr>
          <w:p w:rsidRPr="00AB4789" w:rsidR="00BB25AD" w:rsidP="004B599A" w:rsidRDefault="00BB25AD" w14:paraId="177A6417" w14:textId="7577D37D">
            <w:pPr>
              <w:pStyle w:val="Heading2"/>
              <w:numPr>
                <w:ilvl w:val="0"/>
                <w:numId w:val="0"/>
              </w:numPr>
              <w:rPr>
                <w:sz w:val="20"/>
                <w:szCs w:val="12"/>
                <w:lang w:eastAsia="ja-JP"/>
              </w:rPr>
            </w:pPr>
            <w:r w:rsidRPr="00AB4789">
              <w:rPr>
                <w:sz w:val="20"/>
                <w:szCs w:val="12"/>
                <w:lang w:eastAsia="ja-JP"/>
              </w:rPr>
              <w:t>2</w:t>
            </w:r>
            <w:r w:rsidR="0028215F">
              <w:rPr>
                <w:sz w:val="20"/>
                <w:szCs w:val="12"/>
                <w:lang w:eastAsia="ja-JP"/>
              </w:rPr>
              <w:t xml:space="preserve"> (6+6 DL)</w:t>
            </w:r>
          </w:p>
        </w:tc>
        <w:tc>
          <w:tcPr>
            <w:tcW w:w="876" w:type="dxa"/>
          </w:tcPr>
          <w:p w:rsidRPr="00AB4789" w:rsidR="00BB25AD" w:rsidP="004B599A" w:rsidRDefault="00960CB9" w14:paraId="4D5E91E2" w14:textId="15B3C5C3">
            <w:pPr>
              <w:pStyle w:val="Heading2"/>
              <w:numPr>
                <w:ilvl w:val="0"/>
                <w:numId w:val="0"/>
              </w:numPr>
              <w:rPr>
                <w:sz w:val="20"/>
                <w:szCs w:val="12"/>
                <w:lang w:eastAsia="ja-JP"/>
              </w:rPr>
            </w:pPr>
            <w:r>
              <w:rPr>
                <w:sz w:val="20"/>
                <w:szCs w:val="12"/>
                <w:lang w:eastAsia="ja-JP"/>
              </w:rPr>
              <w:t>0</w:t>
            </w:r>
          </w:p>
        </w:tc>
        <w:tc>
          <w:tcPr>
            <w:tcW w:w="930" w:type="dxa"/>
          </w:tcPr>
          <w:p w:rsidRPr="00AB4789" w:rsidR="00BB25AD" w:rsidP="004B599A" w:rsidRDefault="00960CB9" w14:paraId="400F688A" w14:textId="269BECA9">
            <w:pPr>
              <w:pStyle w:val="Heading2"/>
              <w:numPr>
                <w:ilvl w:val="0"/>
                <w:numId w:val="0"/>
              </w:numPr>
              <w:rPr>
                <w:sz w:val="20"/>
                <w:szCs w:val="12"/>
                <w:lang w:eastAsia="ja-JP"/>
              </w:rPr>
            </w:pPr>
            <w:r>
              <w:rPr>
                <w:sz w:val="20"/>
                <w:szCs w:val="12"/>
                <w:lang w:eastAsia="ja-JP"/>
              </w:rPr>
              <w:t>aa</w:t>
            </w:r>
          </w:p>
        </w:tc>
        <w:tc>
          <w:tcPr>
            <w:tcW w:w="875" w:type="dxa"/>
          </w:tcPr>
          <w:p w:rsidRPr="00AB4789" w:rsidR="00BB25AD" w:rsidP="004B599A" w:rsidRDefault="00960CB9" w14:paraId="2A2A3D04" w14:textId="244A7485">
            <w:pPr>
              <w:pStyle w:val="Heading2"/>
              <w:numPr>
                <w:ilvl w:val="0"/>
                <w:numId w:val="0"/>
              </w:numPr>
              <w:rPr>
                <w:sz w:val="20"/>
                <w:szCs w:val="12"/>
                <w:lang w:eastAsia="ja-JP"/>
              </w:rPr>
            </w:pPr>
            <w:r>
              <w:rPr>
                <w:sz w:val="20"/>
                <w:szCs w:val="12"/>
                <w:lang w:eastAsia="ja-JP"/>
              </w:rPr>
              <w:t>bb</w:t>
            </w:r>
          </w:p>
        </w:tc>
        <w:tc>
          <w:tcPr>
            <w:tcW w:w="875" w:type="dxa"/>
          </w:tcPr>
          <w:p w:rsidRPr="00AB4789" w:rsidR="00BB25AD" w:rsidP="004B599A" w:rsidRDefault="00960CB9" w14:paraId="317395D9" w14:textId="794626B7">
            <w:pPr>
              <w:pStyle w:val="Heading2"/>
              <w:numPr>
                <w:ilvl w:val="0"/>
                <w:numId w:val="0"/>
              </w:numPr>
              <w:rPr>
                <w:sz w:val="20"/>
                <w:szCs w:val="12"/>
                <w:lang w:eastAsia="ja-JP"/>
              </w:rPr>
            </w:pPr>
            <w:r>
              <w:rPr>
                <w:sz w:val="20"/>
                <w:szCs w:val="12"/>
                <w:lang w:eastAsia="ja-JP"/>
              </w:rPr>
              <w:t>cc</w:t>
            </w:r>
          </w:p>
        </w:tc>
        <w:tc>
          <w:tcPr>
            <w:tcW w:w="949" w:type="dxa"/>
          </w:tcPr>
          <w:p w:rsidRPr="00AB4789" w:rsidR="00BB25AD" w:rsidP="004B599A" w:rsidRDefault="00960CB9" w14:paraId="3A48860A" w14:textId="5E441993">
            <w:pPr>
              <w:pStyle w:val="Heading2"/>
              <w:numPr>
                <w:ilvl w:val="0"/>
                <w:numId w:val="0"/>
              </w:numPr>
              <w:rPr>
                <w:sz w:val="20"/>
                <w:szCs w:val="12"/>
                <w:lang w:eastAsia="ja-JP"/>
              </w:rPr>
            </w:pPr>
            <w:r>
              <w:rPr>
                <w:sz w:val="20"/>
                <w:szCs w:val="12"/>
                <w:lang w:eastAsia="ja-JP"/>
              </w:rPr>
              <w:t>dd</w:t>
            </w:r>
          </w:p>
        </w:tc>
        <w:tc>
          <w:tcPr>
            <w:tcW w:w="875" w:type="dxa"/>
          </w:tcPr>
          <w:p w:rsidRPr="00AB4789" w:rsidR="00BB25AD" w:rsidP="004B599A" w:rsidRDefault="00960CB9" w14:paraId="0B4B102B" w14:textId="29C79EBD">
            <w:pPr>
              <w:pStyle w:val="Heading2"/>
              <w:numPr>
                <w:ilvl w:val="0"/>
                <w:numId w:val="0"/>
              </w:numPr>
              <w:rPr>
                <w:sz w:val="20"/>
                <w:szCs w:val="12"/>
                <w:lang w:eastAsia="ja-JP"/>
              </w:rPr>
            </w:pPr>
            <w:r>
              <w:rPr>
                <w:sz w:val="20"/>
                <w:szCs w:val="12"/>
                <w:lang w:eastAsia="ja-JP"/>
              </w:rPr>
              <w:t>ee</w:t>
            </w:r>
          </w:p>
        </w:tc>
        <w:tc>
          <w:tcPr>
            <w:tcW w:w="1562" w:type="dxa"/>
          </w:tcPr>
          <w:p w:rsidRPr="00AB4789" w:rsidR="00BB25AD" w:rsidP="004B599A" w:rsidRDefault="00BB25AD" w14:paraId="59B7EFA0" w14:textId="4A44EDB7">
            <w:pPr>
              <w:pStyle w:val="Heading2"/>
              <w:numPr>
                <w:ilvl w:val="0"/>
                <w:numId w:val="0"/>
              </w:numPr>
              <w:rPr>
                <w:sz w:val="20"/>
                <w:szCs w:val="12"/>
                <w:lang w:eastAsia="ja-JP"/>
              </w:rPr>
            </w:pPr>
            <w:r w:rsidRPr="00AB4789">
              <w:rPr>
                <w:sz w:val="20"/>
                <w:szCs w:val="12"/>
                <w:lang w:eastAsia="ja-JP"/>
              </w:rPr>
              <w:t>Ant4</w:t>
            </w:r>
          </w:p>
        </w:tc>
      </w:tr>
      <w:tr w:rsidRPr="00AB4789" w:rsidR="00BB25AD" w:rsidTr="00BB25AD" w14:paraId="15644061" w14:textId="77777777">
        <w:tc>
          <w:tcPr>
            <w:tcW w:w="1717" w:type="dxa"/>
          </w:tcPr>
          <w:p w:rsidRPr="00AB4789" w:rsidR="00BB25AD" w:rsidP="004B599A" w:rsidRDefault="00BB25AD" w14:paraId="0D18AE4B" w14:textId="6667F25E">
            <w:pPr>
              <w:pStyle w:val="Heading2"/>
              <w:numPr>
                <w:ilvl w:val="0"/>
                <w:numId w:val="0"/>
              </w:numPr>
              <w:rPr>
                <w:sz w:val="20"/>
                <w:szCs w:val="12"/>
                <w:lang w:eastAsia="ja-JP"/>
              </w:rPr>
            </w:pPr>
            <w:r w:rsidRPr="00AB4789">
              <w:rPr>
                <w:sz w:val="20"/>
                <w:szCs w:val="12"/>
                <w:lang w:eastAsia="ja-JP"/>
              </w:rPr>
              <w:t>3</w:t>
            </w:r>
            <w:r w:rsidR="0028215F">
              <w:rPr>
                <w:sz w:val="20"/>
                <w:szCs w:val="12"/>
                <w:lang w:eastAsia="ja-JP"/>
              </w:rPr>
              <w:t xml:space="preserve"> (4+4 DL)</w:t>
            </w:r>
          </w:p>
        </w:tc>
        <w:tc>
          <w:tcPr>
            <w:tcW w:w="876" w:type="dxa"/>
          </w:tcPr>
          <w:p w:rsidRPr="00AB4789" w:rsidR="00BB25AD" w:rsidP="004B599A" w:rsidRDefault="00960CB9" w14:paraId="06E318CA" w14:textId="74256DBA">
            <w:pPr>
              <w:pStyle w:val="Heading2"/>
              <w:numPr>
                <w:ilvl w:val="0"/>
                <w:numId w:val="0"/>
              </w:numPr>
              <w:rPr>
                <w:sz w:val="20"/>
                <w:szCs w:val="12"/>
                <w:lang w:eastAsia="ja-JP"/>
              </w:rPr>
            </w:pPr>
            <w:r>
              <w:rPr>
                <w:sz w:val="20"/>
                <w:szCs w:val="12"/>
                <w:lang w:eastAsia="ja-JP"/>
              </w:rPr>
              <w:t>0</w:t>
            </w:r>
          </w:p>
        </w:tc>
        <w:tc>
          <w:tcPr>
            <w:tcW w:w="930" w:type="dxa"/>
          </w:tcPr>
          <w:p w:rsidRPr="00AB4789" w:rsidR="00BB25AD" w:rsidP="004B599A" w:rsidRDefault="00BB25AD" w14:paraId="513AB0EF" w14:textId="4EE7C16A">
            <w:pPr>
              <w:pStyle w:val="Heading2"/>
              <w:numPr>
                <w:ilvl w:val="0"/>
                <w:numId w:val="0"/>
              </w:numPr>
              <w:rPr>
                <w:sz w:val="20"/>
                <w:szCs w:val="12"/>
                <w:lang w:eastAsia="ja-JP"/>
              </w:rPr>
            </w:pPr>
          </w:p>
        </w:tc>
        <w:tc>
          <w:tcPr>
            <w:tcW w:w="875" w:type="dxa"/>
          </w:tcPr>
          <w:p w:rsidRPr="00AB4789" w:rsidR="00BB25AD" w:rsidP="004B599A" w:rsidRDefault="00960CB9" w14:paraId="53A29977" w14:textId="47B73967">
            <w:pPr>
              <w:pStyle w:val="Heading2"/>
              <w:numPr>
                <w:ilvl w:val="0"/>
                <w:numId w:val="0"/>
              </w:numPr>
              <w:rPr>
                <w:sz w:val="20"/>
                <w:szCs w:val="12"/>
                <w:lang w:eastAsia="ja-JP"/>
              </w:rPr>
            </w:pPr>
            <w:r>
              <w:rPr>
                <w:sz w:val="20"/>
                <w:szCs w:val="12"/>
                <w:lang w:eastAsia="ja-JP"/>
              </w:rPr>
              <w:t>bb</w:t>
            </w:r>
          </w:p>
        </w:tc>
        <w:tc>
          <w:tcPr>
            <w:tcW w:w="875" w:type="dxa"/>
          </w:tcPr>
          <w:p w:rsidRPr="00AB4789" w:rsidR="00BB25AD" w:rsidP="004B599A" w:rsidRDefault="00BB25AD" w14:paraId="1FE63F80" w14:textId="2BF3D4B4">
            <w:pPr>
              <w:pStyle w:val="Heading2"/>
              <w:numPr>
                <w:ilvl w:val="0"/>
                <w:numId w:val="0"/>
              </w:numPr>
              <w:rPr>
                <w:sz w:val="20"/>
                <w:szCs w:val="12"/>
                <w:lang w:eastAsia="ja-JP"/>
              </w:rPr>
            </w:pPr>
          </w:p>
        </w:tc>
        <w:tc>
          <w:tcPr>
            <w:tcW w:w="949" w:type="dxa"/>
          </w:tcPr>
          <w:p w:rsidRPr="00AB4789" w:rsidR="00BB25AD" w:rsidP="004B599A" w:rsidRDefault="00960CB9" w14:paraId="5F1EE019" w14:textId="1FF05A87">
            <w:pPr>
              <w:pStyle w:val="Heading2"/>
              <w:numPr>
                <w:ilvl w:val="0"/>
                <w:numId w:val="0"/>
              </w:numPr>
              <w:rPr>
                <w:sz w:val="20"/>
                <w:szCs w:val="12"/>
                <w:lang w:eastAsia="ja-JP"/>
              </w:rPr>
            </w:pPr>
            <w:r>
              <w:rPr>
                <w:sz w:val="20"/>
                <w:szCs w:val="12"/>
                <w:lang w:eastAsia="ja-JP"/>
              </w:rPr>
              <w:t>dd</w:t>
            </w:r>
          </w:p>
        </w:tc>
        <w:tc>
          <w:tcPr>
            <w:tcW w:w="875" w:type="dxa"/>
          </w:tcPr>
          <w:p w:rsidRPr="00AB4789" w:rsidR="00BB25AD" w:rsidP="004B599A" w:rsidRDefault="00960CB9" w14:paraId="3E880DAD" w14:textId="60FAEBE4">
            <w:pPr>
              <w:pStyle w:val="Heading2"/>
              <w:numPr>
                <w:ilvl w:val="0"/>
                <w:numId w:val="0"/>
              </w:numPr>
              <w:rPr>
                <w:sz w:val="20"/>
                <w:szCs w:val="12"/>
                <w:lang w:eastAsia="ja-JP"/>
              </w:rPr>
            </w:pPr>
            <w:r>
              <w:rPr>
                <w:sz w:val="20"/>
                <w:szCs w:val="12"/>
                <w:lang w:eastAsia="ja-JP"/>
              </w:rPr>
              <w:t>ee</w:t>
            </w:r>
          </w:p>
        </w:tc>
        <w:tc>
          <w:tcPr>
            <w:tcW w:w="1562" w:type="dxa"/>
          </w:tcPr>
          <w:p w:rsidRPr="00AB4789" w:rsidR="00BB25AD" w:rsidP="00441222" w:rsidRDefault="00BB25AD" w14:paraId="04818396" w14:textId="3387667B">
            <w:pPr>
              <w:pStyle w:val="Heading2"/>
              <w:numPr>
                <w:ilvl w:val="0"/>
                <w:numId w:val="0"/>
              </w:numPr>
              <w:rPr>
                <w:sz w:val="20"/>
                <w:szCs w:val="12"/>
                <w:lang w:eastAsia="ja-JP"/>
              </w:rPr>
            </w:pPr>
            <w:r w:rsidRPr="00AB4789">
              <w:rPr>
                <w:sz w:val="20"/>
                <w:szCs w:val="12"/>
                <w:lang w:eastAsia="ja-JP"/>
              </w:rPr>
              <w:t>Ant6</w:t>
            </w:r>
          </w:p>
        </w:tc>
      </w:tr>
    </w:tbl>
    <w:p w:rsidR="00A33F21" w:rsidP="00441222" w:rsidRDefault="00441222" w14:paraId="509B3846" w14:textId="2F7AC790">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SRS IL</w:t>
      </w:r>
      <w:r w:rsidR="003E1CCE">
        <w:t xml:space="preserve"> and UL antenna association</w:t>
      </w:r>
    </w:p>
    <w:p w:rsidRPr="002064A4" w:rsidR="002064A4" w:rsidP="002064A4" w:rsidRDefault="002064A4" w14:paraId="09D28C86" w14:textId="77777777">
      <w:pPr>
        <w:rPr>
          <w:lang w:val="en-US"/>
        </w:rPr>
      </w:pPr>
    </w:p>
    <w:p w:rsidR="00FF338A" w:rsidP="00FF338A" w:rsidRDefault="00FF338A" w14:paraId="4D708C8B" w14:textId="4451D76F">
      <w:pPr>
        <w:rPr>
          <w:lang w:eastAsia="ja-JP"/>
        </w:rPr>
      </w:pPr>
      <w:r>
        <w:rPr>
          <w:lang w:eastAsia="ja-JP"/>
        </w:rPr>
        <w:t xml:space="preserve">RAN1 specification is written in a way that it assumes SRS IL compensation when UL power level </w:t>
      </w:r>
      <w:r w:rsidRPr="009725A1">
        <w:rPr>
          <w:lang w:eastAsia="zh-CN"/>
        </w:rPr>
        <w:t>≤ P</w:t>
      </w:r>
      <w:r w:rsidRPr="009725A1">
        <w:rPr>
          <w:vertAlign w:val="subscript"/>
          <w:lang w:eastAsia="zh-CN"/>
        </w:rPr>
        <w:t>CMAX_L,f,c</w:t>
      </w:r>
      <w:r w:rsidR="00CF6EF3">
        <w:rPr>
          <w:lang w:eastAsia="ja-JP"/>
        </w:rPr>
        <w:t>. Dynamic SRS IL compensation relates to</w:t>
      </w:r>
      <w:r w:rsidR="00BC3C1A">
        <w:rPr>
          <w:lang w:eastAsia="ja-JP"/>
        </w:rPr>
        <w:t xml:space="preserve"> operation</w:t>
      </w:r>
      <w:r w:rsidR="00CF6EF3">
        <w:rPr>
          <w:lang w:eastAsia="ja-JP"/>
        </w:rPr>
        <w:t xml:space="preserve"> SRS imbalance per antenna may not be constant as a function of output power as </w:t>
      </w:r>
      <w:r w:rsidR="00C4042E">
        <w:rPr>
          <w:lang w:eastAsia="ja-JP"/>
        </w:rPr>
        <w:t xml:space="preserve">the </w:t>
      </w:r>
      <w:r w:rsidR="00CF6EF3">
        <w:rPr>
          <w:lang w:eastAsia="ja-JP"/>
        </w:rPr>
        <w:t>UE set</w:t>
      </w:r>
      <w:r w:rsidR="00C4042E">
        <w:rPr>
          <w:lang w:eastAsia="ja-JP"/>
        </w:rPr>
        <w:t>s</w:t>
      </w:r>
      <w:r w:rsidR="00CF6EF3">
        <w:rPr>
          <w:lang w:eastAsia="ja-JP"/>
        </w:rPr>
        <w:t xml:space="preserve"> </w:t>
      </w:r>
      <w:r w:rsidRPr="009725A1" w:rsidR="00CF6EF3">
        <w:rPr>
          <w:lang w:eastAsia="zh-CN"/>
        </w:rPr>
        <w:t>P</w:t>
      </w:r>
      <w:r w:rsidRPr="009725A1" w:rsidR="00CF6EF3">
        <w:rPr>
          <w:vertAlign w:val="subscript"/>
          <w:lang w:eastAsia="zh-CN"/>
        </w:rPr>
        <w:t>CMAX</w:t>
      </w:r>
      <w:r w:rsidR="00CF6EF3">
        <w:rPr>
          <w:vertAlign w:val="subscript"/>
          <w:lang w:eastAsia="zh-CN"/>
        </w:rPr>
        <w:t xml:space="preserve"> </w:t>
      </w:r>
      <w:r w:rsidRPr="00CF6EF3" w:rsidR="00CF6EF3">
        <w:rPr>
          <w:lang w:eastAsia="ja-JP"/>
        </w:rPr>
        <w:t>within</w:t>
      </w:r>
      <w:r w:rsidR="00CF6EF3">
        <w:rPr>
          <w:lang w:eastAsia="ja-JP"/>
        </w:rPr>
        <w:t xml:space="preserve"> low and high limits.</w:t>
      </w:r>
      <w:r w:rsidR="00BC3C1A">
        <w:rPr>
          <w:lang w:eastAsia="ja-JP"/>
        </w:rPr>
        <w:t xml:space="preserve"> Each antenna</w:t>
      </w:r>
      <w:r w:rsidR="00C4042E">
        <w:rPr>
          <w:lang w:eastAsia="ja-JP"/>
        </w:rPr>
        <w:t xml:space="preserve"> posesses</w:t>
      </w:r>
      <w:r w:rsidR="00BC3C1A">
        <w:rPr>
          <w:lang w:eastAsia="ja-JP"/>
        </w:rPr>
        <w:t xml:space="preserve"> its own maximum power capability and c</w:t>
      </w:r>
      <w:r>
        <w:rPr>
          <w:lang w:eastAsia="ja-JP"/>
        </w:rPr>
        <w:t>ompensation beyond this level</w:t>
      </w:r>
      <w:r w:rsidR="00BC3C1A">
        <w:rPr>
          <w:lang w:eastAsia="ja-JP"/>
        </w:rPr>
        <w:t xml:space="preserve"> is</w:t>
      </w:r>
      <w:r>
        <w:rPr>
          <w:lang w:eastAsia="ja-JP"/>
        </w:rPr>
        <w:t xml:space="preserve"> </w:t>
      </w:r>
      <w:r w:rsidR="00C4042E">
        <w:rPr>
          <w:lang w:eastAsia="ja-JP"/>
        </w:rPr>
        <w:t>infeasible</w:t>
      </w:r>
      <w:r w:rsidR="00BC3C1A">
        <w:rPr>
          <w:lang w:eastAsia="ja-JP"/>
        </w:rPr>
        <w:t xml:space="preserve"> without unwanted out of and in band emissions</w:t>
      </w:r>
      <w:r>
        <w:rPr>
          <w:lang w:eastAsia="ja-JP"/>
        </w:rPr>
        <w:t>. Not utilizing UE capabilities for</w:t>
      </w:r>
      <w:r w:rsidR="003354E8">
        <w:rPr>
          <w:lang w:eastAsia="ja-JP"/>
        </w:rPr>
        <w:t xml:space="preserve"> SRS IL imbalance</w:t>
      </w:r>
      <w:r>
        <w:rPr>
          <w:lang w:eastAsia="ja-JP"/>
        </w:rPr>
        <w:t xml:space="preserve"> compensation full</w:t>
      </w:r>
      <w:r w:rsidR="00BC3C1A">
        <w:rPr>
          <w:lang w:eastAsia="ja-JP"/>
        </w:rPr>
        <w:t>y will</w:t>
      </w:r>
      <w:r>
        <w:rPr>
          <w:lang w:eastAsia="ja-JP"/>
        </w:rPr>
        <w:t xml:space="preserve"> lead to compromised SNR at</w:t>
      </w:r>
      <w:r w:rsidR="00C4042E">
        <w:rPr>
          <w:lang w:eastAsia="ja-JP"/>
        </w:rPr>
        <w:t xml:space="preserve"> the</w:t>
      </w:r>
      <w:r>
        <w:rPr>
          <w:lang w:eastAsia="ja-JP"/>
        </w:rPr>
        <w:t xml:space="preserve"> gNodeB. If dynamic power reporting utilizing the UE c</w:t>
      </w:r>
      <w:r w:rsidR="00C4042E">
        <w:rPr>
          <w:lang w:eastAsia="ja-JP"/>
        </w:rPr>
        <w:t>ompensation</w:t>
      </w:r>
      <w:r>
        <w:rPr>
          <w:lang w:eastAsia="ja-JP"/>
        </w:rPr>
        <w:t xml:space="preserve"> for SRS IL can be considered UE</w:t>
      </w:r>
      <w:r w:rsidR="00C4042E">
        <w:rPr>
          <w:lang w:eastAsia="ja-JP"/>
        </w:rPr>
        <w:t xml:space="preserve"> must dynamically</w:t>
      </w:r>
      <w:r>
        <w:rPr>
          <w:lang w:eastAsia="ja-JP"/>
        </w:rPr>
        <w:t xml:space="preserve"> report residual IL</w:t>
      </w:r>
      <w:r w:rsidR="00950E94">
        <w:rPr>
          <w:lang w:eastAsia="ja-JP"/>
        </w:rPr>
        <w:t xml:space="preserve"> imbalance</w:t>
      </w:r>
      <w:r>
        <w:rPr>
          <w:lang w:eastAsia="ja-JP"/>
        </w:rPr>
        <w:t xml:space="preserve"> above a certain power threshold for each antenna to</w:t>
      </w:r>
      <w:r w:rsidR="00C4042E">
        <w:rPr>
          <w:lang w:eastAsia="ja-JP"/>
        </w:rPr>
        <w:t xml:space="preserve"> the</w:t>
      </w:r>
      <w:r>
        <w:rPr>
          <w:lang w:eastAsia="ja-JP"/>
        </w:rPr>
        <w:t xml:space="preserve"> gNodeB.</w:t>
      </w:r>
    </w:p>
    <w:p w:rsidRPr="00935095" w:rsidR="00717CC1" w:rsidP="00717CC1" w:rsidRDefault="00717CC1" w14:paraId="1CD65BD7" w14:textId="31E5A852">
      <w:pPr>
        <w:rPr>
          <w:b/>
          <w:bCs/>
          <w:lang w:val="en-US"/>
        </w:rPr>
      </w:pPr>
      <w:r w:rsidRPr="00935095">
        <w:rPr>
          <w:b/>
          <w:bCs/>
          <w:lang w:val="en-US"/>
        </w:rPr>
        <w:t xml:space="preserve">Observation </w:t>
      </w:r>
      <w:r w:rsidRPr="00935095" w:rsidR="001A731E">
        <w:rPr>
          <w:b/>
          <w:bCs/>
          <w:lang w:val="en-US"/>
        </w:rPr>
        <w:t>10</w:t>
      </w:r>
      <w:r w:rsidRPr="00935095" w:rsidR="00935095">
        <w:rPr>
          <w:b/>
          <w:bCs/>
          <w:lang w:val="en-US"/>
        </w:rPr>
        <w:t>:</w:t>
      </w:r>
      <w:r w:rsidRPr="00935095" w:rsidR="006F5F9E">
        <w:rPr>
          <w:b/>
          <w:bCs/>
          <w:lang w:val="en-US"/>
        </w:rPr>
        <w:t xml:space="preserve"> </w:t>
      </w:r>
      <w:r w:rsidRPr="00935095" w:rsidR="00CB1D53">
        <w:rPr>
          <w:b/>
          <w:bCs/>
          <w:lang w:val="en-US"/>
        </w:rPr>
        <w:t>dynamic reporting</w:t>
      </w:r>
      <w:r w:rsidRPr="00935095" w:rsidR="002E6F3C">
        <w:rPr>
          <w:b/>
          <w:bCs/>
          <w:lang w:val="en-US"/>
        </w:rPr>
        <w:t xml:space="preserve"> assumes that UE is compensating the SRS IL based on its capabilities</w:t>
      </w:r>
      <w:r w:rsidRPr="00935095" w:rsidR="00002ABE">
        <w:rPr>
          <w:b/>
          <w:bCs/>
          <w:lang w:val="en-US"/>
        </w:rPr>
        <w:t>.</w:t>
      </w:r>
    </w:p>
    <w:p w:rsidRPr="00935095" w:rsidR="00002ABE" w:rsidP="00717CC1" w:rsidRDefault="00002ABE" w14:paraId="14E7FA77" w14:textId="2FC5EAA3">
      <w:pPr>
        <w:rPr>
          <w:b/>
          <w:bCs/>
          <w:lang w:val="en-US"/>
        </w:rPr>
      </w:pPr>
      <w:r w:rsidRPr="00935095">
        <w:rPr>
          <w:b/>
          <w:bCs/>
          <w:lang w:val="en-US"/>
        </w:rPr>
        <w:t xml:space="preserve">Observation </w:t>
      </w:r>
      <w:r w:rsidRPr="00935095" w:rsidR="001A731E">
        <w:rPr>
          <w:b/>
          <w:bCs/>
          <w:lang w:val="en-US"/>
        </w:rPr>
        <w:t>11</w:t>
      </w:r>
      <w:r w:rsidRPr="00935095" w:rsidR="00935095">
        <w:rPr>
          <w:b/>
          <w:bCs/>
          <w:lang w:val="en-US"/>
        </w:rPr>
        <w:t>:</w:t>
      </w:r>
      <w:r w:rsidRPr="00935095">
        <w:rPr>
          <w:b/>
          <w:bCs/>
          <w:lang w:val="en-US"/>
        </w:rPr>
        <w:t xml:space="preserve"> </w:t>
      </w:r>
      <w:r w:rsidRPr="00935095" w:rsidR="0025660A">
        <w:rPr>
          <w:b/>
          <w:bCs/>
          <w:lang w:val="en-US"/>
        </w:rPr>
        <w:t xml:space="preserve">For dynamic reporting </w:t>
      </w:r>
      <w:r w:rsidRPr="00935095">
        <w:rPr>
          <w:b/>
          <w:bCs/>
          <w:lang w:val="en-US"/>
        </w:rPr>
        <w:t>UE</w:t>
      </w:r>
      <w:r w:rsidRPr="00935095" w:rsidR="00FB6FF0">
        <w:rPr>
          <w:b/>
          <w:bCs/>
          <w:lang w:val="en-US"/>
        </w:rPr>
        <w:t xml:space="preserve"> shall</w:t>
      </w:r>
      <w:r w:rsidR="004E4BD9">
        <w:rPr>
          <w:b/>
          <w:bCs/>
          <w:lang w:val="en-US"/>
        </w:rPr>
        <w:t xml:space="preserve"> report </w:t>
      </w:r>
      <w:r w:rsidRPr="004E4BD9" w:rsidR="004E4BD9">
        <w:rPr>
          <w:b/>
          <w:bCs/>
          <w:lang w:eastAsia="ja-JP"/>
        </w:rPr>
        <w:t>gNodeB</w:t>
      </w:r>
      <w:r w:rsidR="004E4BD9">
        <w:rPr>
          <w:b/>
          <w:bCs/>
          <w:lang w:eastAsia="ja-JP"/>
        </w:rPr>
        <w:t xml:space="preserve"> output power dependent SRS imbalance per antenna</w:t>
      </w:r>
      <w:r w:rsidR="00725905">
        <w:rPr>
          <w:b/>
          <w:bCs/>
          <w:lang w:eastAsia="ja-JP"/>
        </w:rPr>
        <w:t>.</w:t>
      </w:r>
    </w:p>
    <w:p w:rsidR="00F960B4" w:rsidP="00FF338A" w:rsidRDefault="00F960B4" w14:paraId="0575BC77" w14:textId="77777777">
      <w:pPr>
        <w:rPr>
          <w:lang w:eastAsia="ja-JP"/>
        </w:rPr>
      </w:pPr>
    </w:p>
    <w:p w:rsidR="007E7D0E" w:rsidP="002064A4" w:rsidRDefault="007E7D0E" w14:paraId="1D69C652" w14:textId="2C2CE6F4">
      <w:pPr>
        <w:pStyle w:val="Heading1"/>
        <w:rPr>
          <w:lang w:eastAsia="ja-JP"/>
        </w:rPr>
      </w:pPr>
      <w:r>
        <w:rPr>
          <w:lang w:eastAsia="ja-JP"/>
        </w:rPr>
        <w:t>Conclusion</w:t>
      </w:r>
    </w:p>
    <w:p w:rsidR="00581AFD" w:rsidP="00D179FE" w:rsidRDefault="00077C30" w14:paraId="6A9FFC51" w14:textId="0B4D4E6A">
      <w:pPr>
        <w:rPr>
          <w:lang w:eastAsia="ja-JP"/>
        </w:rPr>
      </w:pPr>
      <w:r>
        <w:rPr>
          <w:lang w:eastAsia="ja-JP"/>
        </w:rPr>
        <w:t>In this contribution, we have made</w:t>
      </w:r>
      <w:r w:rsidR="003246C2">
        <w:rPr>
          <w:lang w:eastAsia="ja-JP"/>
        </w:rPr>
        <w:t xml:space="preserve"> number of</w:t>
      </w:r>
      <w:r>
        <w:rPr>
          <w:lang w:eastAsia="ja-JP"/>
        </w:rPr>
        <w:t xml:space="preserve"> </w:t>
      </w:r>
      <w:r w:rsidR="00F45394">
        <w:rPr>
          <w:lang w:eastAsia="ja-JP"/>
        </w:rPr>
        <w:t>observation</w:t>
      </w:r>
      <w:r w:rsidR="003246C2">
        <w:rPr>
          <w:lang w:eastAsia="ja-JP"/>
        </w:rPr>
        <w:t>s</w:t>
      </w:r>
      <w:r>
        <w:rPr>
          <w:lang w:eastAsia="ja-JP"/>
        </w:rPr>
        <w:t>.</w:t>
      </w:r>
      <w:r w:rsidR="0071300D">
        <w:rPr>
          <w:lang w:eastAsia="ja-JP"/>
        </w:rPr>
        <w:t xml:space="preserve"> </w:t>
      </w:r>
      <w:r w:rsidR="00581AFD">
        <w:rPr>
          <w:lang w:eastAsia="ja-JP"/>
        </w:rPr>
        <w:t>Summarizing all the observations we can make following conclusions</w:t>
      </w:r>
      <w:r w:rsidR="00725905">
        <w:rPr>
          <w:lang w:eastAsia="ja-JP"/>
        </w:rPr>
        <w:t>.</w:t>
      </w:r>
      <w:r w:rsidR="00D179FE">
        <w:rPr>
          <w:lang w:eastAsia="ja-JP"/>
        </w:rPr>
        <w:t xml:space="preserve"> </w:t>
      </w:r>
    </w:p>
    <w:p w:rsidR="00FA090C" w:rsidP="00581AFD" w:rsidRDefault="00A967F7" w14:paraId="78C58729" w14:textId="6C8DD9B0">
      <w:pPr>
        <w:pStyle w:val="ListParagraph"/>
        <w:numPr>
          <w:ilvl w:val="0"/>
          <w:numId w:val="24"/>
        </w:numPr>
        <w:ind w:firstLineChars="0"/>
        <w:rPr>
          <w:lang w:eastAsia="ja-JP"/>
        </w:rPr>
      </w:pPr>
      <w:r>
        <w:rPr>
          <w:lang w:eastAsia="ja-JP"/>
        </w:rPr>
        <w:t>Depending on the solution</w:t>
      </w:r>
      <w:r w:rsidR="00C4042E">
        <w:rPr>
          <w:lang w:eastAsia="ja-JP"/>
        </w:rPr>
        <w:t xml:space="preserve"> modifications</w:t>
      </w:r>
      <w:r w:rsidR="00763CF8">
        <w:rPr>
          <w:lang w:eastAsia="ja-JP"/>
        </w:rPr>
        <w:t xml:space="preserve"> t</w:t>
      </w:r>
      <w:r w:rsidR="008F41C3">
        <w:rPr>
          <w:lang w:eastAsia="ja-JP"/>
        </w:rPr>
        <w:t xml:space="preserve">o </w:t>
      </w:r>
      <w:r w:rsidR="00BC6E3C">
        <w:rPr>
          <w:lang w:eastAsia="ja-JP"/>
        </w:rPr>
        <w:t>signalling</w:t>
      </w:r>
      <w:r w:rsidR="00C4042E">
        <w:rPr>
          <w:lang w:eastAsia="ja-JP"/>
        </w:rPr>
        <w:t xml:space="preserve"> are required</w:t>
      </w:r>
      <w:r w:rsidR="00581AFD">
        <w:rPr>
          <w:lang w:eastAsia="ja-JP"/>
        </w:rPr>
        <w:t xml:space="preserve"> to cover</w:t>
      </w:r>
      <w:r w:rsidR="00C4042E">
        <w:rPr>
          <w:lang w:eastAsia="ja-JP"/>
        </w:rPr>
        <w:t xml:space="preserve"> </w:t>
      </w:r>
      <w:r w:rsidR="00EF2F08">
        <w:rPr>
          <w:lang w:eastAsia="ja-JP"/>
        </w:rPr>
        <w:t>following</w:t>
      </w:r>
      <w:r w:rsidR="00ED34D4">
        <w:rPr>
          <w:lang w:eastAsia="ja-JP"/>
        </w:rPr>
        <w:t xml:space="preserve"> per resource</w:t>
      </w:r>
      <w:r w:rsidR="008F41C3">
        <w:rPr>
          <w:lang w:eastAsia="ja-JP"/>
        </w:rPr>
        <w:t xml:space="preserve"> PH reporting,</w:t>
      </w:r>
      <w:r w:rsidR="00ED34D4">
        <w:rPr>
          <w:lang w:eastAsia="ja-JP"/>
        </w:rPr>
        <w:t xml:space="preserve"> per resource Pcmax reporting,</w:t>
      </w:r>
      <w:r w:rsidR="00DA3A40">
        <w:rPr>
          <w:lang w:eastAsia="ja-JP"/>
        </w:rPr>
        <w:t xml:space="preserve"> type3 PH reporting to cover</w:t>
      </w:r>
      <w:r w:rsidR="00AF064A">
        <w:rPr>
          <w:lang w:eastAsia="ja-JP"/>
        </w:rPr>
        <w:t xml:space="preserve"> PUSCH reporting</w:t>
      </w:r>
      <w:r w:rsidR="009322F7">
        <w:rPr>
          <w:lang w:eastAsia="ja-JP"/>
        </w:rPr>
        <w:t>,</w:t>
      </w:r>
      <w:r w:rsidR="008F41C3">
        <w:rPr>
          <w:lang w:eastAsia="ja-JP"/>
        </w:rPr>
        <w:t xml:space="preserve"> </w:t>
      </w:r>
      <w:r w:rsidR="00A1221D">
        <w:rPr>
          <w:lang w:eastAsia="ja-JP"/>
        </w:rPr>
        <w:t>static</w:t>
      </w:r>
      <w:r w:rsidR="009322F7">
        <w:rPr>
          <w:lang w:eastAsia="ja-JP"/>
        </w:rPr>
        <w:t xml:space="preserve"> SRS IL reporting</w:t>
      </w:r>
      <w:r w:rsidR="00297E59">
        <w:rPr>
          <w:lang w:eastAsia="ja-JP"/>
        </w:rPr>
        <w:t xml:space="preserve"> or </w:t>
      </w:r>
      <w:r w:rsidR="004A5CDB">
        <w:rPr>
          <w:lang w:eastAsia="ja-JP"/>
        </w:rPr>
        <w:t>dynamic</w:t>
      </w:r>
      <w:r w:rsidR="00A1221D">
        <w:rPr>
          <w:lang w:eastAsia="ja-JP"/>
        </w:rPr>
        <w:t xml:space="preserve"> </w:t>
      </w:r>
      <w:r w:rsidR="008F41C3">
        <w:rPr>
          <w:lang w:eastAsia="ja-JP"/>
        </w:rPr>
        <w:t>SRS IL</w:t>
      </w:r>
      <w:r w:rsidR="00950E94">
        <w:rPr>
          <w:lang w:eastAsia="ja-JP"/>
        </w:rPr>
        <w:t xml:space="preserve"> imbalance</w:t>
      </w:r>
      <w:r w:rsidR="008F41C3">
        <w:rPr>
          <w:lang w:eastAsia="ja-JP"/>
        </w:rPr>
        <w:t xml:space="preserve"> per antenna</w:t>
      </w:r>
      <w:r w:rsidR="004A5CDB">
        <w:rPr>
          <w:lang w:eastAsia="ja-JP"/>
        </w:rPr>
        <w:t xml:space="preserve"> and</w:t>
      </w:r>
      <w:r w:rsidR="008F41C3">
        <w:rPr>
          <w:lang w:eastAsia="ja-JP"/>
        </w:rPr>
        <w:t xml:space="preserve"> antenna allocation</w:t>
      </w:r>
      <w:r w:rsidR="00725905">
        <w:rPr>
          <w:lang w:eastAsia="ja-JP"/>
        </w:rPr>
        <w:t>.</w:t>
      </w:r>
    </w:p>
    <w:p w:rsidR="00D6040B" w:rsidP="0000216A" w:rsidRDefault="0071300D" w14:paraId="16C86177" w14:textId="24C06AD3">
      <w:pPr>
        <w:pStyle w:val="ListParagraph"/>
        <w:numPr>
          <w:ilvl w:val="0"/>
          <w:numId w:val="23"/>
        </w:numPr>
        <w:ind w:firstLineChars="0"/>
        <w:rPr>
          <w:lang w:eastAsia="ja-JP"/>
        </w:rPr>
      </w:pPr>
      <w:r>
        <w:rPr>
          <w:lang w:eastAsia="ja-JP"/>
        </w:rPr>
        <w:t>PH reporting</w:t>
      </w:r>
      <w:r w:rsidR="0000216A">
        <w:rPr>
          <w:lang w:eastAsia="ja-JP"/>
        </w:rPr>
        <w:t xml:space="preserve"> and</w:t>
      </w:r>
      <w:r w:rsidR="00884539">
        <w:rPr>
          <w:lang w:eastAsia="ja-JP"/>
        </w:rPr>
        <w:t xml:space="preserve"> Pcmax reporting</w:t>
      </w:r>
      <w:r w:rsidR="0000216A">
        <w:rPr>
          <w:lang w:eastAsia="ja-JP"/>
        </w:rPr>
        <w:t xml:space="preserve"> both provide inaccurate</w:t>
      </w:r>
      <w:r w:rsidR="00D6040B">
        <w:rPr>
          <w:lang w:eastAsia="ja-JP"/>
        </w:rPr>
        <w:t xml:space="preserve"> SRS IL</w:t>
      </w:r>
      <w:r w:rsidR="00791FD2">
        <w:rPr>
          <w:lang w:eastAsia="ja-JP"/>
        </w:rPr>
        <w:t>/SRS IL imbalance</w:t>
      </w:r>
      <w:r w:rsidR="00D6040B">
        <w:rPr>
          <w:lang w:eastAsia="ja-JP"/>
        </w:rPr>
        <w:t xml:space="preserve"> estimation</w:t>
      </w:r>
      <w:r w:rsidR="00725905">
        <w:rPr>
          <w:lang w:eastAsia="ja-JP"/>
        </w:rPr>
        <w:t>.</w:t>
      </w:r>
    </w:p>
    <w:p w:rsidR="00077C30" w:rsidP="0000216A" w:rsidRDefault="00A617B3" w14:paraId="67A5BF4E" w14:textId="5C8C3EAD">
      <w:pPr>
        <w:pStyle w:val="ListParagraph"/>
        <w:numPr>
          <w:ilvl w:val="0"/>
          <w:numId w:val="23"/>
        </w:numPr>
        <w:ind w:firstLineChars="0"/>
        <w:rPr>
          <w:lang w:eastAsia="ja-JP"/>
        </w:rPr>
      </w:pPr>
      <w:r>
        <w:rPr>
          <w:lang w:eastAsia="ja-JP"/>
        </w:rPr>
        <w:t>Static/</w:t>
      </w:r>
      <w:r w:rsidR="009B6D14">
        <w:rPr>
          <w:lang w:eastAsia="ja-JP"/>
        </w:rPr>
        <w:t>d</w:t>
      </w:r>
      <w:r w:rsidR="00D6040B">
        <w:rPr>
          <w:lang w:eastAsia="ja-JP"/>
        </w:rPr>
        <w:t>ynamic SRS IL reporting provide more accurat</w:t>
      </w:r>
      <w:r w:rsidR="00950E94">
        <w:rPr>
          <w:lang w:eastAsia="ja-JP"/>
        </w:rPr>
        <w:t>e</w:t>
      </w:r>
      <w:r w:rsidR="00D6040B">
        <w:rPr>
          <w:lang w:eastAsia="ja-JP"/>
        </w:rPr>
        <w:t xml:space="preserve"> SRS IL estimation but may require extensive signalling overhead</w:t>
      </w:r>
      <w:r w:rsidR="00725905">
        <w:rPr>
          <w:lang w:eastAsia="ja-JP"/>
        </w:rPr>
        <w:t>.</w:t>
      </w:r>
    </w:p>
    <w:p w:rsidR="006F3497" w:rsidP="006F3497" w:rsidRDefault="00E8297F" w14:paraId="4DECF8E1" w14:textId="1BB96E40">
      <w:pPr>
        <w:rPr>
          <w:lang w:eastAsia="ja-JP"/>
        </w:rPr>
      </w:pPr>
      <w:r>
        <w:rPr>
          <w:lang w:eastAsia="ja-JP"/>
        </w:rPr>
        <w:t>Therefore,</w:t>
      </w:r>
      <w:r w:rsidR="006F3497">
        <w:rPr>
          <w:lang w:eastAsia="ja-JP"/>
        </w:rPr>
        <w:t xml:space="preserve"> we </w:t>
      </w:r>
      <w:r w:rsidRPr="00F7233F" w:rsidR="00F7233F">
        <w:rPr>
          <w:lang w:eastAsia="ja-JP"/>
        </w:rPr>
        <w:t>reiterate</w:t>
      </w:r>
      <w:r w:rsidR="006F3497">
        <w:rPr>
          <w:lang w:eastAsia="ja-JP"/>
        </w:rPr>
        <w:t xml:space="preserve"> our proposal</w:t>
      </w:r>
      <w:r w:rsidR="008531A5">
        <w:rPr>
          <w:lang w:eastAsia="ja-JP"/>
        </w:rPr>
        <w:t xml:space="preserve"> from previous meetings</w:t>
      </w:r>
      <w:r w:rsidR="006F3497">
        <w:rPr>
          <w:lang w:eastAsia="ja-JP"/>
        </w:rPr>
        <w:t xml:space="preserve"> again.</w:t>
      </w:r>
    </w:p>
    <w:p w:rsidR="00491458" w:rsidP="006F3497" w:rsidRDefault="00E8297F" w14:paraId="7B000236" w14:textId="7D0295D9">
      <w:pPr>
        <w:rPr>
          <w:b w:val="1"/>
          <w:bCs w:val="1"/>
          <w:lang w:eastAsia="ja-JP"/>
        </w:rPr>
      </w:pPr>
      <w:r w:rsidRPr="1AFD5063" w:rsidR="00E8297F">
        <w:rPr>
          <w:b w:val="1"/>
          <w:bCs w:val="1"/>
          <w:lang w:eastAsia="ja-JP"/>
        </w:rPr>
        <w:t xml:space="preserve">Proposal 1: </w:t>
      </w:r>
      <w:r w:rsidRPr="1AFD5063" w:rsidR="008531A5">
        <w:rPr>
          <w:b w:val="1"/>
          <w:bCs w:val="1"/>
          <w:lang w:eastAsia="ja-JP"/>
        </w:rPr>
        <w:t>No changes to</w:t>
      </w:r>
      <w:r w:rsidRPr="1AFD5063" w:rsidR="00725905">
        <w:rPr>
          <w:b w:val="1"/>
          <w:bCs w:val="1"/>
          <w:lang w:eastAsia="ja-JP"/>
        </w:rPr>
        <w:t xml:space="preserve"> RAN2 or</w:t>
      </w:r>
      <w:r w:rsidRPr="1AFD5063" w:rsidR="008531A5">
        <w:rPr>
          <w:b w:val="1"/>
          <w:bCs w:val="1"/>
          <w:lang w:eastAsia="ja-JP"/>
        </w:rPr>
        <w:t xml:space="preserve"> RAN1 specifications. SRS IL compensation shall be up to UE</w:t>
      </w:r>
      <w:r w:rsidRPr="1AFD5063" w:rsidR="00725905">
        <w:rPr>
          <w:b w:val="1"/>
          <w:bCs w:val="1"/>
          <w:lang w:eastAsia="ja-JP"/>
        </w:rPr>
        <w:t xml:space="preserve"> implementation</w:t>
      </w:r>
      <w:r w:rsidRPr="1AFD5063" w:rsidR="008531A5">
        <w:rPr>
          <w:b w:val="1"/>
          <w:bCs w:val="1"/>
          <w:lang w:eastAsia="ja-JP"/>
        </w:rPr>
        <w:t>.</w:t>
      </w:r>
    </w:p>
    <w:p w:rsidRPr="00E8297F" w:rsidR="00003BD3" w:rsidP="006F3497" w:rsidRDefault="00003BD3" w14:paraId="4B84B694" w14:textId="2F772E6A">
      <w:pPr>
        <w:rPr>
          <w:b w:val="1"/>
          <w:bCs w:val="1"/>
          <w:lang w:eastAsia="ja-JP"/>
        </w:rPr>
      </w:pPr>
      <w:r w:rsidRPr="1AFD5063" w:rsidR="00003BD3">
        <w:rPr>
          <w:b w:val="1"/>
          <w:bCs w:val="1"/>
          <w:lang w:eastAsia="ja-JP"/>
        </w:rPr>
        <w:t>Proposal</w:t>
      </w:r>
      <w:r w:rsidRPr="1AFD5063" w:rsidR="01FC1D7E">
        <w:rPr>
          <w:b w:val="1"/>
          <w:bCs w:val="1"/>
          <w:lang w:eastAsia="ja-JP"/>
        </w:rPr>
        <w:t xml:space="preserve"> </w:t>
      </w:r>
      <w:r w:rsidRPr="1AFD5063" w:rsidR="00003BD3">
        <w:rPr>
          <w:b w:val="1"/>
          <w:bCs w:val="1"/>
          <w:lang w:eastAsia="ja-JP"/>
        </w:rPr>
        <w:t>2: UL RMCs shall be added to TS 38.101-1 to verify SRS resource power at each applicable antenna</w:t>
      </w:r>
      <w:r w:rsidRPr="1AFD5063" w:rsidR="28583760">
        <w:rPr>
          <w:b w:val="1"/>
          <w:bCs w:val="1"/>
          <w:lang w:eastAsia="ja-JP"/>
        </w:rPr>
        <w:t>.</w:t>
      </w:r>
    </w:p>
    <w:p w:rsidRPr="007E7D0E" w:rsidR="007E7D0E" w:rsidP="007E7D0E" w:rsidRDefault="007E7D0E" w14:paraId="1A50E34E" w14:textId="50301A72">
      <w:pPr>
        <w:pStyle w:val="Heading1"/>
        <w:numPr>
          <w:ilvl w:val="0"/>
          <w:numId w:val="0"/>
        </w:numPr>
        <w:ind w:left="60"/>
        <w:rPr>
          <w:lang w:eastAsia="ja-JP"/>
        </w:rPr>
      </w:pPr>
      <w:r>
        <w:rPr>
          <w:lang w:eastAsia="ja-JP"/>
        </w:rPr>
        <w:t>4</w:t>
      </w:r>
      <w:r>
        <w:rPr>
          <w:lang w:eastAsia="ja-JP"/>
        </w:rPr>
        <w:tab/>
      </w:r>
      <w:r>
        <w:rPr>
          <w:lang w:eastAsia="ja-JP"/>
        </w:rPr>
        <w:t>References</w:t>
      </w:r>
    </w:p>
    <w:p w:rsidR="00320D3F" w:rsidP="00320D3F" w:rsidRDefault="00401494" w14:paraId="4881DFF7" w14:textId="5FF85313">
      <w:pPr>
        <w:rPr>
          <w:lang w:eastAsia="en-GB"/>
        </w:rPr>
      </w:pPr>
      <w:r>
        <w:rPr>
          <w:lang w:eastAsia="en-GB"/>
        </w:rPr>
        <w:t xml:space="preserve">[1] </w:t>
      </w:r>
      <w:r w:rsidRPr="00185591" w:rsidR="00185591">
        <w:rPr>
          <w:lang w:eastAsia="en-GB"/>
        </w:rPr>
        <w:t>R4-2</w:t>
      </w:r>
      <w:r w:rsidR="00346EBD">
        <w:rPr>
          <w:lang w:eastAsia="en-GB"/>
        </w:rPr>
        <w:t>503014</w:t>
      </w:r>
      <w:r w:rsidR="00320D3F">
        <w:rPr>
          <w:lang w:eastAsia="en-GB"/>
        </w:rPr>
        <w:t xml:space="preserve">, </w:t>
      </w:r>
      <w:r w:rsidRPr="00567B7E" w:rsidR="00320D3F">
        <w:rPr>
          <w:lang w:eastAsia="en-GB"/>
        </w:rPr>
        <w:t>WF on 6Rx UE requirements</w:t>
      </w:r>
      <w:r w:rsidR="00320D3F">
        <w:rPr>
          <w:lang w:eastAsia="en-GB"/>
        </w:rPr>
        <w:t>, RAN4#11</w:t>
      </w:r>
      <w:r w:rsidR="00346EBD">
        <w:rPr>
          <w:lang w:eastAsia="en-GB"/>
        </w:rPr>
        <w:t>4</w:t>
      </w:r>
    </w:p>
    <w:p w:rsidR="00B54C16" w:rsidP="00320D3F" w:rsidRDefault="00B54C16" w14:paraId="46D4397D" w14:textId="1875F89A">
      <w:pPr>
        <w:rPr>
          <w:lang w:eastAsia="en-GB"/>
        </w:rPr>
      </w:pPr>
      <w:r w:rsidRPr="007C46CD">
        <w:rPr>
          <w:lang w:eastAsia="en-GB"/>
        </w:rPr>
        <w:t>[</w:t>
      </w:r>
      <w:r>
        <w:rPr>
          <w:lang w:eastAsia="en-GB"/>
        </w:rPr>
        <w:t>2</w:t>
      </w:r>
      <w:r w:rsidRPr="007C46CD">
        <w:rPr>
          <w:lang w:eastAsia="en-GB"/>
        </w:rPr>
        <w:t>] R4-2404935, Views on 6Rx for handheld and FWA UE, RAN4#110bis, Samsung</w:t>
      </w:r>
    </w:p>
    <w:p w:rsidR="00187984" w:rsidP="00320D3F" w:rsidRDefault="00187984" w14:paraId="46C02447" w14:textId="42709E4D">
      <w:pPr>
        <w:rPr>
          <w:lang w:eastAsia="en-GB"/>
        </w:rPr>
      </w:pPr>
      <w:r>
        <w:rPr>
          <w:lang w:eastAsia="en-GB"/>
        </w:rPr>
        <w:t xml:space="preserve">[3] </w:t>
      </w:r>
      <w:r w:rsidRPr="00800FE0">
        <w:rPr>
          <w:lang w:eastAsia="en-GB"/>
        </w:rPr>
        <w:t>R4-2417095</w:t>
      </w:r>
      <w:r>
        <w:rPr>
          <w:lang w:eastAsia="en-GB"/>
        </w:rPr>
        <w:t xml:space="preserve">, </w:t>
      </w:r>
      <w:r w:rsidRPr="00567B7E">
        <w:rPr>
          <w:lang w:eastAsia="en-GB"/>
        </w:rPr>
        <w:t>WF on 6Rx UE requirements</w:t>
      </w:r>
      <w:r>
        <w:rPr>
          <w:lang w:eastAsia="en-GB"/>
        </w:rPr>
        <w:t>, RAN4#112bis</w:t>
      </w:r>
    </w:p>
    <w:p w:rsidR="007C46CD" w:rsidP="007C46CD" w:rsidRDefault="007C46CD" w14:paraId="6F674CEC" w14:textId="0595914C">
      <w:pPr>
        <w:rPr>
          <w:lang w:eastAsia="en-GB"/>
        </w:rPr>
      </w:pPr>
      <w:r w:rsidRPr="007C46CD">
        <w:rPr>
          <w:lang w:eastAsia="en-GB"/>
        </w:rPr>
        <w:t>[</w:t>
      </w:r>
      <w:r w:rsidR="00187984">
        <w:rPr>
          <w:lang w:eastAsia="en-GB"/>
        </w:rPr>
        <w:t>4</w:t>
      </w:r>
      <w:r w:rsidRPr="007C46CD">
        <w:rPr>
          <w:lang w:eastAsia="en-GB"/>
        </w:rPr>
        <w:t xml:space="preserve">] </w:t>
      </w:r>
      <w:r w:rsidRPr="009D27B5" w:rsidR="009D27B5">
        <w:rPr>
          <w:lang w:eastAsia="en-GB"/>
        </w:rPr>
        <w:t>R4-2419380</w:t>
      </w:r>
      <w:r w:rsidRPr="007C46CD">
        <w:rPr>
          <w:lang w:eastAsia="en-GB"/>
        </w:rPr>
        <w:t xml:space="preserve">, </w:t>
      </w:r>
      <w:r w:rsidRPr="009D27B5" w:rsidR="009D27B5">
        <w:rPr>
          <w:lang w:eastAsia="en-GB"/>
        </w:rPr>
        <w:t>On the SRS IL imbalance reporting details</w:t>
      </w:r>
      <w:r w:rsidRPr="007C46CD">
        <w:rPr>
          <w:lang w:eastAsia="en-GB"/>
        </w:rPr>
        <w:t>, RAN4#11</w:t>
      </w:r>
      <w:r w:rsidR="009D27B5">
        <w:rPr>
          <w:lang w:eastAsia="en-GB"/>
        </w:rPr>
        <w:t>3</w:t>
      </w:r>
      <w:r w:rsidRPr="007C46CD">
        <w:rPr>
          <w:lang w:eastAsia="en-GB"/>
        </w:rPr>
        <w:t xml:space="preserve">, </w:t>
      </w:r>
      <w:r w:rsidR="00025957">
        <w:rPr>
          <w:lang w:eastAsia="en-GB"/>
        </w:rPr>
        <w:t>Ericsson</w:t>
      </w:r>
    </w:p>
    <w:p w:rsidR="00030485" w:rsidP="00030485" w:rsidRDefault="00030485" w14:paraId="30FF2F48" w14:textId="3E314209">
      <w:pPr>
        <w:rPr>
          <w:lang w:eastAsia="en-GB"/>
        </w:rPr>
      </w:pPr>
      <w:r w:rsidRPr="007C46CD">
        <w:rPr>
          <w:lang w:eastAsia="en-GB"/>
        </w:rPr>
        <w:t>[</w:t>
      </w:r>
      <w:r w:rsidR="00844C8B">
        <w:rPr>
          <w:lang w:eastAsia="en-GB"/>
        </w:rPr>
        <w:t>5</w:t>
      </w:r>
      <w:r w:rsidRPr="007C46CD">
        <w:rPr>
          <w:lang w:eastAsia="en-GB"/>
        </w:rPr>
        <w:t xml:space="preserve">] </w:t>
      </w:r>
      <w:r w:rsidRPr="00665E11" w:rsidR="00665E11">
        <w:rPr>
          <w:lang w:eastAsia="en-GB"/>
        </w:rPr>
        <w:t>R4- 2415266</w:t>
      </w:r>
      <w:r w:rsidRPr="007C46CD">
        <w:rPr>
          <w:lang w:eastAsia="en-GB"/>
        </w:rPr>
        <w:t xml:space="preserve">, </w:t>
      </w:r>
      <w:r w:rsidRPr="00421EF4" w:rsidR="00421EF4">
        <w:rPr>
          <w:lang w:val="en-US" w:eastAsia="en-GB"/>
        </w:rPr>
        <w:t>Further study on SRS IL imbalance</w:t>
      </w:r>
      <w:r w:rsidRPr="007C46CD">
        <w:rPr>
          <w:lang w:eastAsia="en-GB"/>
        </w:rPr>
        <w:t>, RAN4#11</w:t>
      </w:r>
      <w:r>
        <w:rPr>
          <w:lang w:eastAsia="en-GB"/>
        </w:rPr>
        <w:t>2</w:t>
      </w:r>
      <w:r w:rsidR="00421EF4">
        <w:rPr>
          <w:lang w:eastAsia="en-GB"/>
        </w:rPr>
        <w:t>bis</w:t>
      </w:r>
      <w:r w:rsidRPr="007C46CD">
        <w:rPr>
          <w:lang w:eastAsia="en-GB"/>
        </w:rPr>
        <w:t xml:space="preserve">, </w:t>
      </w:r>
      <w:r w:rsidR="00BF6BF1">
        <w:rPr>
          <w:lang w:eastAsia="en-GB"/>
        </w:rPr>
        <w:t>C</w:t>
      </w:r>
      <w:r w:rsidR="00421EF4">
        <w:rPr>
          <w:lang w:eastAsia="en-GB"/>
        </w:rPr>
        <w:t>hina Telecom</w:t>
      </w:r>
    </w:p>
    <w:p w:rsidRPr="007C46CD" w:rsidR="00030485" w:rsidP="007C46CD" w:rsidRDefault="00030485" w14:paraId="6F5D6C3D" w14:textId="78E5175A">
      <w:pPr>
        <w:rPr>
          <w:lang w:eastAsia="en-GB"/>
        </w:rPr>
      </w:pPr>
      <w:r w:rsidRPr="00030485">
        <w:rPr>
          <w:lang w:eastAsia="en-GB"/>
        </w:rPr>
        <w:t>[</w:t>
      </w:r>
      <w:r w:rsidR="00844C8B">
        <w:rPr>
          <w:lang w:eastAsia="en-GB"/>
        </w:rPr>
        <w:t>6</w:t>
      </w:r>
      <w:r w:rsidRPr="00030485">
        <w:rPr>
          <w:lang w:eastAsia="en-GB"/>
        </w:rPr>
        <w:t xml:space="preserve">] </w:t>
      </w:r>
      <w:r w:rsidRPr="00BF6BF1" w:rsidR="00BF6BF1">
        <w:rPr>
          <w:lang w:eastAsia="en-GB"/>
        </w:rPr>
        <w:t>R4-2415686</w:t>
      </w:r>
      <w:r w:rsidRPr="00030485">
        <w:rPr>
          <w:lang w:eastAsia="en-GB"/>
        </w:rPr>
        <w:t xml:space="preserve">, </w:t>
      </w:r>
      <w:r w:rsidRPr="00C44697" w:rsidR="00C44697">
        <w:rPr>
          <w:lang w:eastAsia="en-GB"/>
        </w:rPr>
        <w:t>Views on SRS insertion loss compensation and reporting enhancements</w:t>
      </w:r>
      <w:r w:rsidRPr="00030485">
        <w:rPr>
          <w:lang w:eastAsia="en-GB"/>
        </w:rPr>
        <w:t>, RAN4#11</w:t>
      </w:r>
      <w:r w:rsidR="00C44697">
        <w:rPr>
          <w:lang w:eastAsia="en-GB"/>
        </w:rPr>
        <w:t>2</w:t>
      </w:r>
      <w:r w:rsidRPr="00030485">
        <w:rPr>
          <w:lang w:eastAsia="en-GB"/>
        </w:rPr>
        <w:t xml:space="preserve">bis, </w:t>
      </w:r>
      <w:r w:rsidR="00C44697">
        <w:rPr>
          <w:lang w:eastAsia="en-GB"/>
        </w:rPr>
        <w:t>intel Corporation</w:t>
      </w:r>
    </w:p>
    <w:p w:rsidR="004049E1" w:rsidP="00401494" w:rsidRDefault="004049E1" w14:paraId="6C741715" w14:textId="68FEF4EA">
      <w:pPr>
        <w:rPr>
          <w:lang w:eastAsia="en-GB"/>
        </w:rPr>
      </w:pPr>
    </w:p>
    <w:p w:rsidR="00AF2592" w:rsidP="00AF2592" w:rsidRDefault="00AF2592" w14:paraId="79301CAA" w14:textId="77777777">
      <w:pPr>
        <w:ind w:left="420"/>
        <w:rPr>
          <w:rFonts w:eastAsia="Yu Mincho"/>
          <w:highlight w:val="yellow"/>
          <w:lang w:eastAsia="ja-JP"/>
        </w:rPr>
      </w:pPr>
    </w:p>
    <w:p w:rsidRPr="00F34403" w:rsidR="00AF2592" w:rsidP="00AF2592" w:rsidRDefault="00AF2592" w14:paraId="45C8B10D" w14:textId="77777777">
      <w:pPr>
        <w:ind w:left="420"/>
        <w:rPr>
          <w:rFonts w:eastAsia="Yu Mincho"/>
          <w:highlight w:val="yellow"/>
          <w:lang w:eastAsia="ja-JP"/>
        </w:rPr>
      </w:pPr>
    </w:p>
    <w:sectPr w:rsidRPr="00F34403" w:rsidR="00AF2592" w:rsidSect="007A443E">
      <w:footnotePr>
        <w:numRestart w:val="eachSect"/>
      </w:footnotePr>
      <w:pgSz w:w="11907" w:h="16840" w:orient="portrait"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A10429" w:rsidR="005C519C" w:rsidP="0064547A" w:rsidRDefault="005C519C" w14:paraId="6C3D81FB" w14:textId="77777777">
      <w:pPr>
        <w:spacing w:after="0"/>
        <w:rPr>
          <w:kern w:val="2"/>
          <w:lang w:eastAsia="zh-CN"/>
        </w:rPr>
      </w:pPr>
      <w:r>
        <w:separator/>
      </w:r>
    </w:p>
  </w:endnote>
  <w:endnote w:type="continuationSeparator" w:id="0">
    <w:p w:rsidRPr="00A10429" w:rsidR="005C519C" w:rsidP="0064547A" w:rsidRDefault="005C519C" w14:paraId="22CFBFAA" w14:textId="77777777">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A10429" w:rsidR="005C519C" w:rsidP="0064547A" w:rsidRDefault="005C519C" w14:paraId="051AC30E" w14:textId="77777777">
      <w:pPr>
        <w:spacing w:after="0"/>
        <w:rPr>
          <w:kern w:val="2"/>
          <w:lang w:eastAsia="zh-CN"/>
        </w:rPr>
      </w:pPr>
      <w:r>
        <w:separator/>
      </w:r>
    </w:p>
  </w:footnote>
  <w:footnote w:type="continuationSeparator" w:id="0">
    <w:p w:rsidRPr="00A10429" w:rsidR="005C519C" w:rsidP="0064547A" w:rsidRDefault="005C519C" w14:paraId="64CCE593" w14:textId="77777777">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18BA"/>
    <w:multiLevelType w:val="hybridMultilevel"/>
    <w:tmpl w:val="44527C3E"/>
    <w:lvl w:ilvl="0" w:tplc="04090003">
      <w:start w:val="1"/>
      <w:numFmt w:val="bullet"/>
      <w:lvlText w:val=""/>
      <w:lvlJc w:val="left"/>
      <w:pPr>
        <w:ind w:left="420" w:hanging="420"/>
      </w:pPr>
      <w:rPr>
        <w:rFonts w:hint="default" w:ascii="Wingdings" w:hAnsi="Wingdings"/>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 w15:restartNumberingAfterBreak="0">
    <w:nsid w:val="07EC1200"/>
    <w:multiLevelType w:val="hybridMultilevel"/>
    <w:tmpl w:val="6B540916"/>
    <w:lvl w:ilvl="0" w:tplc="0C000001">
      <w:start w:val="1"/>
      <w:numFmt w:val="bullet"/>
      <w:lvlText w:val=""/>
      <w:lvlJc w:val="left"/>
      <w:pPr>
        <w:ind w:left="720" w:hanging="360"/>
      </w:pPr>
      <w:rPr>
        <w:rFonts w:hint="default" w:ascii="Symbol" w:hAnsi="Symbol"/>
      </w:rPr>
    </w:lvl>
    <w:lvl w:ilvl="1" w:tplc="0C000003">
      <w:start w:val="1"/>
      <w:numFmt w:val="bullet"/>
      <w:lvlText w:val="o"/>
      <w:lvlJc w:val="left"/>
      <w:pPr>
        <w:ind w:left="1440" w:hanging="360"/>
      </w:pPr>
      <w:rPr>
        <w:rFonts w:hint="default" w:ascii="Courier New" w:hAnsi="Courier New" w:cs="Courier New"/>
      </w:rPr>
    </w:lvl>
    <w:lvl w:ilvl="2" w:tplc="0C000005">
      <w:start w:val="1"/>
      <w:numFmt w:val="bullet"/>
      <w:lvlText w:val=""/>
      <w:lvlJc w:val="left"/>
      <w:pPr>
        <w:ind w:left="2160" w:hanging="360"/>
      </w:pPr>
      <w:rPr>
        <w:rFonts w:hint="default" w:ascii="Wingdings" w:hAnsi="Wingdings"/>
      </w:rPr>
    </w:lvl>
    <w:lvl w:ilvl="3" w:tplc="0C00000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2" w15:restartNumberingAfterBreak="0">
    <w:nsid w:val="089C71FA"/>
    <w:multiLevelType w:val="hybridMultilevel"/>
    <w:tmpl w:val="27204BFA"/>
    <w:lvl w:ilvl="0" w:tplc="49D6FF8C">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3" w15:restartNumberingAfterBreak="0">
    <w:nsid w:val="09F370F7"/>
    <w:multiLevelType w:val="hybridMultilevel"/>
    <w:tmpl w:val="1AEE63AA"/>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4" w15:restartNumberingAfterBreak="0">
    <w:nsid w:val="15F34D28"/>
    <w:multiLevelType w:val="hybridMultilevel"/>
    <w:tmpl w:val="6F12665A"/>
    <w:lvl w:ilvl="0" w:tplc="04090003">
      <w:start w:val="1"/>
      <w:numFmt w:val="bullet"/>
      <w:lvlText w:val=""/>
      <w:lvlJc w:val="left"/>
      <w:pPr>
        <w:ind w:left="420" w:hanging="420"/>
      </w:pPr>
      <w:rPr>
        <w:rFonts w:hint="default" w:ascii="Wingdings" w:hAnsi="Wingdings"/>
      </w:rPr>
    </w:lvl>
    <w:lvl w:ilvl="1" w:tplc="4CD4B8CC">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5" w15:restartNumberingAfterBreak="0">
    <w:nsid w:val="1B5C5CD6"/>
    <w:multiLevelType w:val="hybridMultilevel"/>
    <w:tmpl w:val="9438CE08"/>
    <w:lvl w:ilvl="0" w:tplc="04090003">
      <w:start w:val="1"/>
      <w:numFmt w:val="bullet"/>
      <w:lvlText w:val="o"/>
      <w:lvlJc w:val="left"/>
      <w:pPr>
        <w:ind w:left="1856" w:hanging="360"/>
      </w:pPr>
      <w:rPr>
        <w:rFonts w:hint="default" w:ascii="Courier New" w:hAnsi="Courier New" w:cs="Courier New"/>
      </w:rPr>
    </w:lvl>
    <w:lvl w:ilvl="1" w:tplc="04090003" w:tentative="1">
      <w:start w:val="1"/>
      <w:numFmt w:val="bullet"/>
      <w:lvlText w:val="o"/>
      <w:lvlJc w:val="left"/>
      <w:pPr>
        <w:ind w:left="2576" w:hanging="360"/>
      </w:pPr>
      <w:rPr>
        <w:rFonts w:hint="default" w:ascii="Courier New" w:hAnsi="Courier New" w:cs="Courier New"/>
      </w:rPr>
    </w:lvl>
    <w:lvl w:ilvl="2" w:tplc="04090005" w:tentative="1">
      <w:start w:val="1"/>
      <w:numFmt w:val="bullet"/>
      <w:lvlText w:val=""/>
      <w:lvlJc w:val="left"/>
      <w:pPr>
        <w:ind w:left="3296" w:hanging="360"/>
      </w:pPr>
      <w:rPr>
        <w:rFonts w:hint="default" w:ascii="Wingdings" w:hAnsi="Wingdings"/>
      </w:rPr>
    </w:lvl>
    <w:lvl w:ilvl="3" w:tplc="04090001" w:tentative="1">
      <w:start w:val="1"/>
      <w:numFmt w:val="bullet"/>
      <w:lvlText w:val=""/>
      <w:lvlJc w:val="left"/>
      <w:pPr>
        <w:ind w:left="4016" w:hanging="360"/>
      </w:pPr>
      <w:rPr>
        <w:rFonts w:hint="default" w:ascii="Symbol" w:hAnsi="Symbol"/>
      </w:rPr>
    </w:lvl>
    <w:lvl w:ilvl="4" w:tplc="04090003" w:tentative="1">
      <w:start w:val="1"/>
      <w:numFmt w:val="bullet"/>
      <w:lvlText w:val="o"/>
      <w:lvlJc w:val="left"/>
      <w:pPr>
        <w:ind w:left="4736" w:hanging="360"/>
      </w:pPr>
      <w:rPr>
        <w:rFonts w:hint="default" w:ascii="Courier New" w:hAnsi="Courier New" w:cs="Courier New"/>
      </w:rPr>
    </w:lvl>
    <w:lvl w:ilvl="5" w:tplc="04090005" w:tentative="1">
      <w:start w:val="1"/>
      <w:numFmt w:val="bullet"/>
      <w:lvlText w:val=""/>
      <w:lvlJc w:val="left"/>
      <w:pPr>
        <w:ind w:left="5456" w:hanging="360"/>
      </w:pPr>
      <w:rPr>
        <w:rFonts w:hint="default" w:ascii="Wingdings" w:hAnsi="Wingdings"/>
      </w:rPr>
    </w:lvl>
    <w:lvl w:ilvl="6" w:tplc="04090001" w:tentative="1">
      <w:start w:val="1"/>
      <w:numFmt w:val="bullet"/>
      <w:lvlText w:val=""/>
      <w:lvlJc w:val="left"/>
      <w:pPr>
        <w:ind w:left="6176" w:hanging="360"/>
      </w:pPr>
      <w:rPr>
        <w:rFonts w:hint="default" w:ascii="Symbol" w:hAnsi="Symbol"/>
      </w:rPr>
    </w:lvl>
    <w:lvl w:ilvl="7" w:tplc="04090003" w:tentative="1">
      <w:start w:val="1"/>
      <w:numFmt w:val="bullet"/>
      <w:lvlText w:val="o"/>
      <w:lvlJc w:val="left"/>
      <w:pPr>
        <w:ind w:left="6896" w:hanging="360"/>
      </w:pPr>
      <w:rPr>
        <w:rFonts w:hint="default" w:ascii="Courier New" w:hAnsi="Courier New" w:cs="Courier New"/>
      </w:rPr>
    </w:lvl>
    <w:lvl w:ilvl="8" w:tplc="04090005" w:tentative="1">
      <w:start w:val="1"/>
      <w:numFmt w:val="bullet"/>
      <w:lvlText w:val=""/>
      <w:lvlJc w:val="left"/>
      <w:pPr>
        <w:ind w:left="7616" w:hanging="360"/>
      </w:pPr>
      <w:rPr>
        <w:rFonts w:hint="default" w:ascii="Wingdings" w:hAnsi="Wingdings"/>
      </w:rPr>
    </w:lvl>
  </w:abstractNum>
  <w:abstractNum w:abstractNumId="6" w15:restartNumberingAfterBreak="0">
    <w:nsid w:val="2A47123F"/>
    <w:multiLevelType w:val="hybridMultilevel"/>
    <w:tmpl w:val="4AAE751E"/>
    <w:lvl w:ilvl="0" w:tplc="04090001">
      <w:start w:val="1"/>
      <w:numFmt w:val="bullet"/>
      <w:lvlText w:val=""/>
      <w:lvlJc w:val="left"/>
      <w:pPr>
        <w:ind w:left="420" w:hanging="420"/>
      </w:pPr>
      <w:rPr>
        <w:rFonts w:hint="default" w:ascii="Symbol" w:hAnsi="Symbol"/>
      </w:rPr>
    </w:lvl>
    <w:lvl w:ilvl="1" w:tplc="24620CAE">
      <w:start w:val="1"/>
      <w:numFmt w:val="bullet"/>
      <w:lvlText w:val="−"/>
      <w:lvlJc w:val="left"/>
      <w:pPr>
        <w:ind w:left="840" w:hanging="420"/>
      </w:pPr>
      <w:rPr>
        <w:rFonts w:hint="default" w:ascii="Arial" w:hAnsi="Arial" w:cs="Times New Roman"/>
        <w:color w:val="auto"/>
      </w:rPr>
    </w:lvl>
    <w:lvl w:ilvl="2" w:tplc="4CF60E0C">
      <w:start w:val="1"/>
      <w:numFmt w:val="bullet"/>
      <w:lvlText w:val="o"/>
      <w:lvlJc w:val="left"/>
      <w:pPr>
        <w:ind w:left="1260" w:hanging="420"/>
      </w:pPr>
      <w:rPr>
        <w:rFonts w:hint="default" w:ascii="Courier New" w:hAnsi="Courier New" w:cs="Courier New"/>
      </w:rPr>
    </w:lvl>
    <w:lvl w:ilvl="3" w:tplc="0409000B">
      <w:start w:val="1"/>
      <w:numFmt w:val="bullet"/>
      <w:lvlText w:val=""/>
      <w:lvlJc w:val="left"/>
      <w:pPr>
        <w:ind w:left="1680" w:hanging="420"/>
      </w:pPr>
      <w:rPr>
        <w:rFonts w:hint="default" w:ascii="Wingdings" w:hAnsi="Wingdings"/>
      </w:rPr>
    </w:lvl>
    <w:lvl w:ilvl="4" w:tplc="0986D43A">
      <w:start w:val="1"/>
      <w:numFmt w:val="bullet"/>
      <w:lvlText w:val="⁃"/>
      <w:lvlJc w:val="left"/>
      <w:pPr>
        <w:ind w:left="2100" w:hanging="420"/>
      </w:pPr>
      <w:rPr>
        <w:rFonts w:hint="eastAsia" w:ascii="Meiryo" w:hAnsi="Meiryo" w:eastAsia="Meiryo"/>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7" w15:restartNumberingAfterBreak="0">
    <w:nsid w:val="35571150"/>
    <w:multiLevelType w:val="hybridMultilevel"/>
    <w:tmpl w:val="2E7EDEDE"/>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3">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8" w15:restartNumberingAfterBreak="0">
    <w:nsid w:val="406C294C"/>
    <w:multiLevelType w:val="hybridMultilevel"/>
    <w:tmpl w:val="FF4EDB02"/>
    <w:lvl w:ilvl="0" w:tplc="260A8FAA">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B410A6"/>
    <w:multiLevelType w:val="hybridMultilevel"/>
    <w:tmpl w:val="EC90E28E"/>
    <w:lvl w:ilvl="0" w:tplc="10000001">
      <w:start w:val="1"/>
      <w:numFmt w:val="bullet"/>
      <w:lvlText w:val=""/>
      <w:lvlJc w:val="left"/>
      <w:pPr>
        <w:ind w:left="1004" w:hanging="360"/>
      </w:pPr>
      <w:rPr>
        <w:rFonts w:hint="default" w:ascii="Symbol" w:hAnsi="Symbol"/>
      </w:rPr>
    </w:lvl>
    <w:lvl w:ilvl="1" w:tplc="10000003" w:tentative="1">
      <w:start w:val="1"/>
      <w:numFmt w:val="bullet"/>
      <w:lvlText w:val="o"/>
      <w:lvlJc w:val="left"/>
      <w:pPr>
        <w:ind w:left="1724" w:hanging="360"/>
      </w:pPr>
      <w:rPr>
        <w:rFonts w:hint="default" w:ascii="Courier New" w:hAnsi="Courier New" w:cs="Courier New"/>
      </w:rPr>
    </w:lvl>
    <w:lvl w:ilvl="2" w:tplc="10000005" w:tentative="1">
      <w:start w:val="1"/>
      <w:numFmt w:val="bullet"/>
      <w:lvlText w:val=""/>
      <w:lvlJc w:val="left"/>
      <w:pPr>
        <w:ind w:left="2444" w:hanging="360"/>
      </w:pPr>
      <w:rPr>
        <w:rFonts w:hint="default" w:ascii="Wingdings" w:hAnsi="Wingdings"/>
      </w:rPr>
    </w:lvl>
    <w:lvl w:ilvl="3" w:tplc="10000001" w:tentative="1">
      <w:start w:val="1"/>
      <w:numFmt w:val="bullet"/>
      <w:lvlText w:val=""/>
      <w:lvlJc w:val="left"/>
      <w:pPr>
        <w:ind w:left="3164" w:hanging="360"/>
      </w:pPr>
      <w:rPr>
        <w:rFonts w:hint="default" w:ascii="Symbol" w:hAnsi="Symbol"/>
      </w:rPr>
    </w:lvl>
    <w:lvl w:ilvl="4" w:tplc="10000003" w:tentative="1">
      <w:start w:val="1"/>
      <w:numFmt w:val="bullet"/>
      <w:lvlText w:val="o"/>
      <w:lvlJc w:val="left"/>
      <w:pPr>
        <w:ind w:left="3884" w:hanging="360"/>
      </w:pPr>
      <w:rPr>
        <w:rFonts w:hint="default" w:ascii="Courier New" w:hAnsi="Courier New" w:cs="Courier New"/>
      </w:rPr>
    </w:lvl>
    <w:lvl w:ilvl="5" w:tplc="10000005" w:tentative="1">
      <w:start w:val="1"/>
      <w:numFmt w:val="bullet"/>
      <w:lvlText w:val=""/>
      <w:lvlJc w:val="left"/>
      <w:pPr>
        <w:ind w:left="4604" w:hanging="360"/>
      </w:pPr>
      <w:rPr>
        <w:rFonts w:hint="default" w:ascii="Wingdings" w:hAnsi="Wingdings"/>
      </w:rPr>
    </w:lvl>
    <w:lvl w:ilvl="6" w:tplc="10000001" w:tentative="1">
      <w:start w:val="1"/>
      <w:numFmt w:val="bullet"/>
      <w:lvlText w:val=""/>
      <w:lvlJc w:val="left"/>
      <w:pPr>
        <w:ind w:left="5324" w:hanging="360"/>
      </w:pPr>
      <w:rPr>
        <w:rFonts w:hint="default" w:ascii="Symbol" w:hAnsi="Symbol"/>
      </w:rPr>
    </w:lvl>
    <w:lvl w:ilvl="7" w:tplc="10000003" w:tentative="1">
      <w:start w:val="1"/>
      <w:numFmt w:val="bullet"/>
      <w:lvlText w:val="o"/>
      <w:lvlJc w:val="left"/>
      <w:pPr>
        <w:ind w:left="6044" w:hanging="360"/>
      </w:pPr>
      <w:rPr>
        <w:rFonts w:hint="default" w:ascii="Courier New" w:hAnsi="Courier New" w:cs="Courier New"/>
      </w:rPr>
    </w:lvl>
    <w:lvl w:ilvl="8" w:tplc="10000005" w:tentative="1">
      <w:start w:val="1"/>
      <w:numFmt w:val="bullet"/>
      <w:lvlText w:val=""/>
      <w:lvlJc w:val="left"/>
      <w:pPr>
        <w:ind w:left="6764" w:hanging="360"/>
      </w:pPr>
      <w:rPr>
        <w:rFonts w:hint="default" w:ascii="Wingdings" w:hAnsi="Wingdings"/>
      </w:r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 w15:restartNumberingAfterBreak="0">
    <w:nsid w:val="51574384"/>
    <w:multiLevelType w:val="hybridMultilevel"/>
    <w:tmpl w:val="B6509598"/>
    <w:lvl w:ilvl="0" w:tplc="04090003">
      <w:start w:val="1"/>
      <w:numFmt w:val="bullet"/>
      <w:lvlText w:val=""/>
      <w:lvlJc w:val="left"/>
      <w:pPr>
        <w:ind w:left="420" w:hanging="420"/>
      </w:pPr>
      <w:rPr>
        <w:rFonts w:hint="default" w:ascii="Wingdings" w:hAnsi="Wingdings"/>
      </w:rPr>
    </w:lvl>
    <w:lvl w:ilvl="1" w:tplc="4CD4B8CC">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12" w15:restartNumberingAfterBreak="0">
    <w:nsid w:val="543D7FD3"/>
    <w:multiLevelType w:val="hybridMultilevel"/>
    <w:tmpl w:val="7B608288"/>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3" w15:restartNumberingAfterBreak="0">
    <w:nsid w:val="58B73482"/>
    <w:multiLevelType w:val="hybridMultilevel"/>
    <w:tmpl w:val="71CAEC8C"/>
    <w:lvl w:ilvl="0" w:tplc="04090003">
      <w:start w:val="1"/>
      <w:numFmt w:val="bullet"/>
      <w:lvlText w:val=""/>
      <w:lvlJc w:val="left"/>
      <w:pPr>
        <w:ind w:left="360" w:hanging="360"/>
      </w:pPr>
      <w:rPr>
        <w:rFonts w:hint="default" w:ascii="Wingdings" w:hAnsi="Wingdings"/>
      </w:rPr>
    </w:lvl>
    <w:lvl w:ilvl="1" w:tplc="04190003">
      <w:start w:val="1"/>
      <w:numFmt w:val="bullet"/>
      <w:lvlText w:val="o"/>
      <w:lvlJc w:val="left"/>
      <w:pPr>
        <w:ind w:left="1080" w:hanging="360"/>
      </w:pPr>
      <w:rPr>
        <w:rFonts w:hint="default" w:ascii="Courier New" w:hAnsi="Courier New" w:cs="Courier New"/>
      </w:rPr>
    </w:lvl>
    <w:lvl w:ilvl="2" w:tplc="0409000B">
      <w:start w:val="1"/>
      <w:numFmt w:val="bullet"/>
      <w:lvlText w:val=""/>
      <w:lvlJc w:val="left"/>
      <w:pPr>
        <w:ind w:left="1800" w:hanging="360"/>
      </w:pPr>
      <w:rPr>
        <w:rFonts w:hint="default" w:ascii="Wingdings" w:hAnsi="Wingdings"/>
      </w:rPr>
    </w:lvl>
    <w:lvl w:ilvl="3" w:tplc="04190001">
      <w:start w:val="1"/>
      <w:numFmt w:val="bullet"/>
      <w:lvlText w:val=""/>
      <w:lvlJc w:val="left"/>
      <w:pPr>
        <w:ind w:left="2520" w:hanging="360"/>
      </w:pPr>
      <w:rPr>
        <w:rFonts w:hint="default" w:ascii="Symbol" w:hAnsi="Symbol"/>
      </w:rPr>
    </w:lvl>
    <w:lvl w:ilvl="4" w:tplc="04190003" w:tentative="1">
      <w:start w:val="1"/>
      <w:numFmt w:val="bullet"/>
      <w:lvlText w:val="o"/>
      <w:lvlJc w:val="left"/>
      <w:pPr>
        <w:ind w:left="3240" w:hanging="360"/>
      </w:pPr>
      <w:rPr>
        <w:rFonts w:hint="default" w:ascii="Courier New" w:hAnsi="Courier New" w:cs="Courier New"/>
      </w:rPr>
    </w:lvl>
    <w:lvl w:ilvl="5" w:tplc="04190005" w:tentative="1">
      <w:start w:val="1"/>
      <w:numFmt w:val="bullet"/>
      <w:lvlText w:val=""/>
      <w:lvlJc w:val="left"/>
      <w:pPr>
        <w:ind w:left="3960" w:hanging="360"/>
      </w:pPr>
      <w:rPr>
        <w:rFonts w:hint="default" w:ascii="Wingdings" w:hAnsi="Wingdings"/>
      </w:rPr>
    </w:lvl>
    <w:lvl w:ilvl="6" w:tplc="04190001" w:tentative="1">
      <w:start w:val="1"/>
      <w:numFmt w:val="bullet"/>
      <w:lvlText w:val=""/>
      <w:lvlJc w:val="left"/>
      <w:pPr>
        <w:ind w:left="4680" w:hanging="360"/>
      </w:pPr>
      <w:rPr>
        <w:rFonts w:hint="default" w:ascii="Symbol" w:hAnsi="Symbol"/>
      </w:rPr>
    </w:lvl>
    <w:lvl w:ilvl="7" w:tplc="04190003" w:tentative="1">
      <w:start w:val="1"/>
      <w:numFmt w:val="bullet"/>
      <w:lvlText w:val="o"/>
      <w:lvlJc w:val="left"/>
      <w:pPr>
        <w:ind w:left="5400" w:hanging="360"/>
      </w:pPr>
      <w:rPr>
        <w:rFonts w:hint="default" w:ascii="Courier New" w:hAnsi="Courier New" w:cs="Courier New"/>
      </w:rPr>
    </w:lvl>
    <w:lvl w:ilvl="8" w:tplc="04190005" w:tentative="1">
      <w:start w:val="1"/>
      <w:numFmt w:val="bullet"/>
      <w:lvlText w:val=""/>
      <w:lvlJc w:val="left"/>
      <w:pPr>
        <w:ind w:left="6120" w:hanging="360"/>
      </w:pPr>
      <w:rPr>
        <w:rFonts w:hint="default" w:ascii="Wingdings" w:hAnsi="Wingdings"/>
      </w:rPr>
    </w:lvl>
  </w:abstractNum>
  <w:abstractNum w:abstractNumId="14" w15:restartNumberingAfterBreak="0">
    <w:nsid w:val="58BC7486"/>
    <w:multiLevelType w:val="hybridMultilevel"/>
    <w:tmpl w:val="BFB89C72"/>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3">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5" w15:restartNumberingAfterBreak="0">
    <w:nsid w:val="5B6568FB"/>
    <w:multiLevelType w:val="hybridMultilevel"/>
    <w:tmpl w:val="54CEFC3A"/>
    <w:lvl w:ilvl="0" w:tplc="C18CA21A">
      <w:start w:val="2"/>
      <w:numFmt w:val="bullet"/>
      <w:lvlText w:val="-"/>
      <w:lvlJc w:val="left"/>
      <w:pPr>
        <w:ind w:left="560" w:hanging="360"/>
      </w:pPr>
      <w:rPr>
        <w:rFonts w:hint="default" w:ascii="Times New Roman" w:hAnsi="Times New Roman" w:eastAsia="SimSun" w:cs="Times New Roman"/>
      </w:rPr>
    </w:lvl>
    <w:lvl w:ilvl="1" w:tplc="04090005">
      <w:start w:val="1"/>
      <w:numFmt w:val="bullet"/>
      <w:lvlText w:val=""/>
      <w:lvlJc w:val="left"/>
      <w:pPr>
        <w:ind w:left="1040" w:hanging="420"/>
      </w:pPr>
      <w:rPr>
        <w:rFonts w:hint="default" w:ascii="Wingdings" w:hAnsi="Wingdings"/>
      </w:rPr>
    </w:lvl>
    <w:lvl w:ilvl="2" w:tplc="04090005">
      <w:start w:val="1"/>
      <w:numFmt w:val="bullet"/>
      <w:lvlText w:val=""/>
      <w:lvlJc w:val="left"/>
      <w:pPr>
        <w:ind w:left="1460" w:hanging="420"/>
      </w:pPr>
      <w:rPr>
        <w:rFonts w:hint="default" w:ascii="Wingdings" w:hAnsi="Wingdings"/>
      </w:rPr>
    </w:lvl>
    <w:lvl w:ilvl="3" w:tplc="04090001" w:tentative="1">
      <w:start w:val="1"/>
      <w:numFmt w:val="bullet"/>
      <w:lvlText w:val=""/>
      <w:lvlJc w:val="left"/>
      <w:pPr>
        <w:ind w:left="1880" w:hanging="420"/>
      </w:pPr>
      <w:rPr>
        <w:rFonts w:hint="default" w:ascii="Wingdings" w:hAnsi="Wingdings"/>
      </w:rPr>
    </w:lvl>
    <w:lvl w:ilvl="4" w:tplc="04090003">
      <w:start w:val="1"/>
      <w:numFmt w:val="bullet"/>
      <w:lvlText w:val=""/>
      <w:lvlJc w:val="left"/>
      <w:pPr>
        <w:ind w:left="2300" w:hanging="420"/>
      </w:pPr>
      <w:rPr>
        <w:rFonts w:hint="default" w:ascii="Wingdings" w:hAnsi="Wingdings"/>
      </w:rPr>
    </w:lvl>
    <w:lvl w:ilvl="5" w:tplc="04090005" w:tentative="1">
      <w:start w:val="1"/>
      <w:numFmt w:val="bullet"/>
      <w:lvlText w:val=""/>
      <w:lvlJc w:val="left"/>
      <w:pPr>
        <w:ind w:left="2720" w:hanging="420"/>
      </w:pPr>
      <w:rPr>
        <w:rFonts w:hint="default" w:ascii="Wingdings" w:hAnsi="Wingdings"/>
      </w:rPr>
    </w:lvl>
    <w:lvl w:ilvl="6" w:tplc="04090001" w:tentative="1">
      <w:start w:val="1"/>
      <w:numFmt w:val="bullet"/>
      <w:lvlText w:val=""/>
      <w:lvlJc w:val="left"/>
      <w:pPr>
        <w:ind w:left="3140" w:hanging="420"/>
      </w:pPr>
      <w:rPr>
        <w:rFonts w:hint="default" w:ascii="Wingdings" w:hAnsi="Wingdings"/>
      </w:rPr>
    </w:lvl>
    <w:lvl w:ilvl="7" w:tplc="04090003" w:tentative="1">
      <w:start w:val="1"/>
      <w:numFmt w:val="bullet"/>
      <w:lvlText w:val=""/>
      <w:lvlJc w:val="left"/>
      <w:pPr>
        <w:ind w:left="3560" w:hanging="420"/>
      </w:pPr>
      <w:rPr>
        <w:rFonts w:hint="default" w:ascii="Wingdings" w:hAnsi="Wingdings"/>
      </w:rPr>
    </w:lvl>
    <w:lvl w:ilvl="8" w:tplc="04090005" w:tentative="1">
      <w:start w:val="1"/>
      <w:numFmt w:val="bullet"/>
      <w:lvlText w:val=""/>
      <w:lvlJc w:val="left"/>
      <w:pPr>
        <w:ind w:left="3980" w:hanging="420"/>
      </w:pPr>
      <w:rPr>
        <w:rFonts w:hint="default" w:ascii="Wingdings" w:hAnsi="Wingdings"/>
      </w:rPr>
    </w:lvl>
  </w:abstractNum>
  <w:abstractNum w:abstractNumId="16" w15:restartNumberingAfterBreak="0">
    <w:nsid w:val="5E343A98"/>
    <w:multiLevelType w:val="hybridMultilevel"/>
    <w:tmpl w:val="2A92A0B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68037C32"/>
    <w:multiLevelType w:val="hybridMultilevel"/>
    <w:tmpl w:val="F1C4B2CA"/>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18" w15:restartNumberingAfterBreak="0">
    <w:nsid w:val="6F7366CD"/>
    <w:multiLevelType w:val="hybridMultilevel"/>
    <w:tmpl w:val="34A0335C"/>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800" w:hanging="360"/>
      </w:pPr>
      <w:rPr>
        <w:rFonts w:hint="default" w:ascii="Courier New" w:hAnsi="Courier New" w:cs="Courier New"/>
      </w:rPr>
    </w:lvl>
    <w:lvl w:ilvl="2" w:tplc="0C000005" w:tentative="1">
      <w:start w:val="1"/>
      <w:numFmt w:val="bullet"/>
      <w:lvlText w:val=""/>
      <w:lvlJc w:val="left"/>
      <w:pPr>
        <w:ind w:left="2520" w:hanging="360"/>
      </w:pPr>
      <w:rPr>
        <w:rFonts w:hint="default" w:ascii="Wingdings" w:hAnsi="Wingdings"/>
      </w:rPr>
    </w:lvl>
    <w:lvl w:ilvl="3" w:tplc="0C000001" w:tentative="1">
      <w:start w:val="1"/>
      <w:numFmt w:val="bullet"/>
      <w:lvlText w:val=""/>
      <w:lvlJc w:val="left"/>
      <w:pPr>
        <w:ind w:left="3240" w:hanging="360"/>
      </w:pPr>
      <w:rPr>
        <w:rFonts w:hint="default" w:ascii="Symbol" w:hAnsi="Symbol"/>
      </w:rPr>
    </w:lvl>
    <w:lvl w:ilvl="4" w:tplc="0C000003" w:tentative="1">
      <w:start w:val="1"/>
      <w:numFmt w:val="bullet"/>
      <w:lvlText w:val="o"/>
      <w:lvlJc w:val="left"/>
      <w:pPr>
        <w:ind w:left="3960" w:hanging="360"/>
      </w:pPr>
      <w:rPr>
        <w:rFonts w:hint="default" w:ascii="Courier New" w:hAnsi="Courier New" w:cs="Courier New"/>
      </w:rPr>
    </w:lvl>
    <w:lvl w:ilvl="5" w:tplc="0C000005" w:tentative="1">
      <w:start w:val="1"/>
      <w:numFmt w:val="bullet"/>
      <w:lvlText w:val=""/>
      <w:lvlJc w:val="left"/>
      <w:pPr>
        <w:ind w:left="4680" w:hanging="360"/>
      </w:pPr>
      <w:rPr>
        <w:rFonts w:hint="default" w:ascii="Wingdings" w:hAnsi="Wingdings"/>
      </w:rPr>
    </w:lvl>
    <w:lvl w:ilvl="6" w:tplc="0C000001" w:tentative="1">
      <w:start w:val="1"/>
      <w:numFmt w:val="bullet"/>
      <w:lvlText w:val=""/>
      <w:lvlJc w:val="left"/>
      <w:pPr>
        <w:ind w:left="5400" w:hanging="360"/>
      </w:pPr>
      <w:rPr>
        <w:rFonts w:hint="default" w:ascii="Symbol" w:hAnsi="Symbol"/>
      </w:rPr>
    </w:lvl>
    <w:lvl w:ilvl="7" w:tplc="0C000003" w:tentative="1">
      <w:start w:val="1"/>
      <w:numFmt w:val="bullet"/>
      <w:lvlText w:val="o"/>
      <w:lvlJc w:val="left"/>
      <w:pPr>
        <w:ind w:left="6120" w:hanging="360"/>
      </w:pPr>
      <w:rPr>
        <w:rFonts w:hint="default" w:ascii="Courier New" w:hAnsi="Courier New" w:cs="Courier New"/>
      </w:rPr>
    </w:lvl>
    <w:lvl w:ilvl="8" w:tplc="0C000005" w:tentative="1">
      <w:start w:val="1"/>
      <w:numFmt w:val="bullet"/>
      <w:lvlText w:val=""/>
      <w:lvlJc w:val="left"/>
      <w:pPr>
        <w:ind w:left="6840" w:hanging="360"/>
      </w:pPr>
      <w:rPr>
        <w:rFonts w:hint="default" w:ascii="Wingdings" w:hAnsi="Wingdings"/>
      </w:rPr>
    </w:lvl>
  </w:abstractNum>
  <w:abstractNum w:abstractNumId="19" w15:restartNumberingAfterBreak="0">
    <w:nsid w:val="72C71936"/>
    <w:multiLevelType w:val="multilevel"/>
    <w:tmpl w:val="35FEC178"/>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sz w:val="22"/>
        <w:szCs w:val="22"/>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CFF1A54"/>
    <w:multiLevelType w:val="hybridMultilevel"/>
    <w:tmpl w:val="6E923930"/>
    <w:lvl w:ilvl="0" w:tplc="4CD4B8CC">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num w:numId="1" w16cid:durableId="1025866618">
    <w:abstractNumId w:val="19"/>
  </w:num>
  <w:num w:numId="2" w16cid:durableId="1329360647">
    <w:abstractNumId w:val="7"/>
  </w:num>
  <w:num w:numId="3" w16cid:durableId="985280426">
    <w:abstractNumId w:val="20"/>
  </w:num>
  <w:num w:numId="4" w16cid:durableId="1163818775">
    <w:abstractNumId w:val="6"/>
  </w:num>
  <w:num w:numId="5" w16cid:durableId="2020230296">
    <w:abstractNumId w:val="17"/>
  </w:num>
  <w:num w:numId="6" w16cid:durableId="1267615803">
    <w:abstractNumId w:val="11"/>
  </w:num>
  <w:num w:numId="7" w16cid:durableId="813982423">
    <w:abstractNumId w:val="6"/>
  </w:num>
  <w:num w:numId="8" w16cid:durableId="351036330">
    <w:abstractNumId w:val="11"/>
  </w:num>
  <w:num w:numId="9" w16cid:durableId="1312248389">
    <w:abstractNumId w:val="4"/>
  </w:num>
  <w:num w:numId="10" w16cid:durableId="1881891024">
    <w:abstractNumId w:val="13"/>
  </w:num>
  <w:num w:numId="11" w16cid:durableId="1355156977">
    <w:abstractNumId w:val="10"/>
  </w:num>
  <w:num w:numId="12" w16cid:durableId="384372583">
    <w:abstractNumId w:val="13"/>
  </w:num>
  <w:num w:numId="13" w16cid:durableId="185877059">
    <w:abstractNumId w:val="12"/>
  </w:num>
  <w:num w:numId="14" w16cid:durableId="1429498562">
    <w:abstractNumId w:val="14"/>
  </w:num>
  <w:num w:numId="15" w16cid:durableId="1724013620">
    <w:abstractNumId w:val="0"/>
  </w:num>
  <w:num w:numId="16" w16cid:durableId="2034183504">
    <w:abstractNumId w:val="8"/>
  </w:num>
  <w:num w:numId="17" w16cid:durableId="908540273">
    <w:abstractNumId w:val="15"/>
  </w:num>
  <w:num w:numId="18" w16cid:durableId="1643922554">
    <w:abstractNumId w:val="5"/>
  </w:num>
  <w:num w:numId="19" w16cid:durableId="520361970">
    <w:abstractNumId w:val="16"/>
  </w:num>
  <w:num w:numId="20" w16cid:durableId="651300318">
    <w:abstractNumId w:val="19"/>
  </w:num>
  <w:num w:numId="21" w16cid:durableId="1249075014">
    <w:abstractNumId w:val="19"/>
  </w:num>
  <w:num w:numId="22" w16cid:durableId="419762046">
    <w:abstractNumId w:val="1"/>
  </w:num>
  <w:num w:numId="23" w16cid:durableId="516042083">
    <w:abstractNumId w:val="18"/>
  </w:num>
  <w:num w:numId="24" w16cid:durableId="339428262">
    <w:abstractNumId w:val="3"/>
  </w:num>
  <w:num w:numId="25" w16cid:durableId="1804157040">
    <w:abstractNumId w:val="9"/>
  </w:num>
  <w:num w:numId="26" w16cid:durableId="1924873360">
    <w:abstractNumId w:val="2"/>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oNotDisplayPageBoundaries/>
  <w:bordersDoNotSurroundHeader/>
  <w:bordersDoNotSurroundFooter/>
  <w:trackRevisions w:val="false"/>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889"/>
    <w:rsid w:val="00000BD7"/>
    <w:rsid w:val="00001291"/>
    <w:rsid w:val="00001698"/>
    <w:rsid w:val="0000216A"/>
    <w:rsid w:val="0000283E"/>
    <w:rsid w:val="00002ABE"/>
    <w:rsid w:val="00002AF8"/>
    <w:rsid w:val="00003BD3"/>
    <w:rsid w:val="00003DB2"/>
    <w:rsid w:val="000049B1"/>
    <w:rsid w:val="00004B4A"/>
    <w:rsid w:val="00005055"/>
    <w:rsid w:val="0000532F"/>
    <w:rsid w:val="00005510"/>
    <w:rsid w:val="0000585F"/>
    <w:rsid w:val="0000664B"/>
    <w:rsid w:val="000066AC"/>
    <w:rsid w:val="000068DA"/>
    <w:rsid w:val="0000695D"/>
    <w:rsid w:val="00006A2C"/>
    <w:rsid w:val="00006C7A"/>
    <w:rsid w:val="00007783"/>
    <w:rsid w:val="0000788B"/>
    <w:rsid w:val="00007D74"/>
    <w:rsid w:val="00010690"/>
    <w:rsid w:val="00010FCF"/>
    <w:rsid w:val="0001144F"/>
    <w:rsid w:val="0001310A"/>
    <w:rsid w:val="0001335E"/>
    <w:rsid w:val="000134D3"/>
    <w:rsid w:val="000134EA"/>
    <w:rsid w:val="00013C34"/>
    <w:rsid w:val="000142FF"/>
    <w:rsid w:val="0001521F"/>
    <w:rsid w:val="00015E13"/>
    <w:rsid w:val="00016033"/>
    <w:rsid w:val="000160F7"/>
    <w:rsid w:val="00016143"/>
    <w:rsid w:val="00016D9E"/>
    <w:rsid w:val="00017375"/>
    <w:rsid w:val="000178B7"/>
    <w:rsid w:val="000201C7"/>
    <w:rsid w:val="000210AD"/>
    <w:rsid w:val="000212E2"/>
    <w:rsid w:val="0002199F"/>
    <w:rsid w:val="00023757"/>
    <w:rsid w:val="00023B66"/>
    <w:rsid w:val="00023F81"/>
    <w:rsid w:val="000245CA"/>
    <w:rsid w:val="00024FC1"/>
    <w:rsid w:val="00025688"/>
    <w:rsid w:val="000256CD"/>
    <w:rsid w:val="000257C7"/>
    <w:rsid w:val="00025957"/>
    <w:rsid w:val="0002624C"/>
    <w:rsid w:val="0002781C"/>
    <w:rsid w:val="00030485"/>
    <w:rsid w:val="00030554"/>
    <w:rsid w:val="000308CD"/>
    <w:rsid w:val="000309D5"/>
    <w:rsid w:val="00030CE4"/>
    <w:rsid w:val="00030D2D"/>
    <w:rsid w:val="00031BB2"/>
    <w:rsid w:val="00031F4A"/>
    <w:rsid w:val="0003209A"/>
    <w:rsid w:val="000328AD"/>
    <w:rsid w:val="0003379A"/>
    <w:rsid w:val="00033BBF"/>
    <w:rsid w:val="000346D6"/>
    <w:rsid w:val="000363CC"/>
    <w:rsid w:val="00036955"/>
    <w:rsid w:val="00036CA7"/>
    <w:rsid w:val="000371E4"/>
    <w:rsid w:val="0004071D"/>
    <w:rsid w:val="00040CD4"/>
    <w:rsid w:val="00041630"/>
    <w:rsid w:val="0004178B"/>
    <w:rsid w:val="00042511"/>
    <w:rsid w:val="00044C28"/>
    <w:rsid w:val="00044F34"/>
    <w:rsid w:val="00047463"/>
    <w:rsid w:val="000503D5"/>
    <w:rsid w:val="00050E97"/>
    <w:rsid w:val="000512EC"/>
    <w:rsid w:val="0005157B"/>
    <w:rsid w:val="00052F5C"/>
    <w:rsid w:val="00053567"/>
    <w:rsid w:val="00053E8E"/>
    <w:rsid w:val="0005451D"/>
    <w:rsid w:val="00054C34"/>
    <w:rsid w:val="00054D46"/>
    <w:rsid w:val="00055967"/>
    <w:rsid w:val="00056247"/>
    <w:rsid w:val="0005655F"/>
    <w:rsid w:val="00056824"/>
    <w:rsid w:val="0006018C"/>
    <w:rsid w:val="000608E1"/>
    <w:rsid w:val="00060FE3"/>
    <w:rsid w:val="00061483"/>
    <w:rsid w:val="00061BA2"/>
    <w:rsid w:val="00062753"/>
    <w:rsid w:val="0006280E"/>
    <w:rsid w:val="00062D06"/>
    <w:rsid w:val="00064870"/>
    <w:rsid w:val="00065711"/>
    <w:rsid w:val="00065D20"/>
    <w:rsid w:val="00065E3B"/>
    <w:rsid w:val="00065F75"/>
    <w:rsid w:val="00065F76"/>
    <w:rsid w:val="00067448"/>
    <w:rsid w:val="0006760C"/>
    <w:rsid w:val="00070CA9"/>
    <w:rsid w:val="00071097"/>
    <w:rsid w:val="0007125D"/>
    <w:rsid w:val="00071F1A"/>
    <w:rsid w:val="000722A2"/>
    <w:rsid w:val="00072DEC"/>
    <w:rsid w:val="00073A13"/>
    <w:rsid w:val="00073E58"/>
    <w:rsid w:val="00073F9A"/>
    <w:rsid w:val="0007426D"/>
    <w:rsid w:val="000742F1"/>
    <w:rsid w:val="00075063"/>
    <w:rsid w:val="00075248"/>
    <w:rsid w:val="0007587D"/>
    <w:rsid w:val="000759DC"/>
    <w:rsid w:val="00076356"/>
    <w:rsid w:val="00076663"/>
    <w:rsid w:val="000769FE"/>
    <w:rsid w:val="00076B09"/>
    <w:rsid w:val="00076EB1"/>
    <w:rsid w:val="0007702A"/>
    <w:rsid w:val="00077273"/>
    <w:rsid w:val="00077C30"/>
    <w:rsid w:val="00080C15"/>
    <w:rsid w:val="00081070"/>
    <w:rsid w:val="00081554"/>
    <w:rsid w:val="00081C11"/>
    <w:rsid w:val="00081C8A"/>
    <w:rsid w:val="00081CBC"/>
    <w:rsid w:val="00082136"/>
    <w:rsid w:val="0008234B"/>
    <w:rsid w:val="000823EF"/>
    <w:rsid w:val="000826B2"/>
    <w:rsid w:val="000838F3"/>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4BA6"/>
    <w:rsid w:val="00095015"/>
    <w:rsid w:val="00096C50"/>
    <w:rsid w:val="000A019B"/>
    <w:rsid w:val="000A0D51"/>
    <w:rsid w:val="000A1AC6"/>
    <w:rsid w:val="000A2857"/>
    <w:rsid w:val="000A290C"/>
    <w:rsid w:val="000A35B5"/>
    <w:rsid w:val="000A37BC"/>
    <w:rsid w:val="000A49A8"/>
    <w:rsid w:val="000A55EB"/>
    <w:rsid w:val="000A67F8"/>
    <w:rsid w:val="000B0112"/>
    <w:rsid w:val="000B042F"/>
    <w:rsid w:val="000B1CFB"/>
    <w:rsid w:val="000B1F19"/>
    <w:rsid w:val="000B2202"/>
    <w:rsid w:val="000B278F"/>
    <w:rsid w:val="000B2C03"/>
    <w:rsid w:val="000B30DF"/>
    <w:rsid w:val="000B3530"/>
    <w:rsid w:val="000B35FA"/>
    <w:rsid w:val="000B3697"/>
    <w:rsid w:val="000B3AF7"/>
    <w:rsid w:val="000B43E7"/>
    <w:rsid w:val="000B4AA6"/>
    <w:rsid w:val="000B4CA8"/>
    <w:rsid w:val="000B556B"/>
    <w:rsid w:val="000B5987"/>
    <w:rsid w:val="000B5E64"/>
    <w:rsid w:val="000B64C3"/>
    <w:rsid w:val="000B656B"/>
    <w:rsid w:val="000B6E48"/>
    <w:rsid w:val="000B6E80"/>
    <w:rsid w:val="000B6F80"/>
    <w:rsid w:val="000B7C17"/>
    <w:rsid w:val="000B7F99"/>
    <w:rsid w:val="000C0420"/>
    <w:rsid w:val="000C07C0"/>
    <w:rsid w:val="000C1DB0"/>
    <w:rsid w:val="000C2079"/>
    <w:rsid w:val="000C2424"/>
    <w:rsid w:val="000C27D4"/>
    <w:rsid w:val="000C30CA"/>
    <w:rsid w:val="000C39A4"/>
    <w:rsid w:val="000C3D96"/>
    <w:rsid w:val="000C3F9F"/>
    <w:rsid w:val="000C4942"/>
    <w:rsid w:val="000C49D0"/>
    <w:rsid w:val="000C55F7"/>
    <w:rsid w:val="000C5B55"/>
    <w:rsid w:val="000C5EE6"/>
    <w:rsid w:val="000C6131"/>
    <w:rsid w:val="000C6AD0"/>
    <w:rsid w:val="000C6B27"/>
    <w:rsid w:val="000C6E48"/>
    <w:rsid w:val="000C7EB3"/>
    <w:rsid w:val="000D0085"/>
    <w:rsid w:val="000D0E9A"/>
    <w:rsid w:val="000D10AB"/>
    <w:rsid w:val="000D115A"/>
    <w:rsid w:val="000D18DF"/>
    <w:rsid w:val="000D1970"/>
    <w:rsid w:val="000D2422"/>
    <w:rsid w:val="000D43A0"/>
    <w:rsid w:val="000D5118"/>
    <w:rsid w:val="000D5C09"/>
    <w:rsid w:val="000D5C55"/>
    <w:rsid w:val="000D5D71"/>
    <w:rsid w:val="000D5EE1"/>
    <w:rsid w:val="000D6AD5"/>
    <w:rsid w:val="000D6FAC"/>
    <w:rsid w:val="000D72A8"/>
    <w:rsid w:val="000D7543"/>
    <w:rsid w:val="000D797D"/>
    <w:rsid w:val="000D7B6B"/>
    <w:rsid w:val="000D7BDF"/>
    <w:rsid w:val="000D7DA3"/>
    <w:rsid w:val="000E0055"/>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A72"/>
    <w:rsid w:val="000F0A40"/>
    <w:rsid w:val="000F14B9"/>
    <w:rsid w:val="000F256C"/>
    <w:rsid w:val="000F29F6"/>
    <w:rsid w:val="000F40E2"/>
    <w:rsid w:val="000F485D"/>
    <w:rsid w:val="000F4A54"/>
    <w:rsid w:val="000F4BA9"/>
    <w:rsid w:val="000F4EC3"/>
    <w:rsid w:val="000F526C"/>
    <w:rsid w:val="000F567C"/>
    <w:rsid w:val="000F5755"/>
    <w:rsid w:val="000F57B5"/>
    <w:rsid w:val="000F5D34"/>
    <w:rsid w:val="000F632A"/>
    <w:rsid w:val="000F73D2"/>
    <w:rsid w:val="000F78F0"/>
    <w:rsid w:val="000F7996"/>
    <w:rsid w:val="0010029A"/>
    <w:rsid w:val="00100E5C"/>
    <w:rsid w:val="00101494"/>
    <w:rsid w:val="00101C27"/>
    <w:rsid w:val="00102ACB"/>
    <w:rsid w:val="0010378D"/>
    <w:rsid w:val="00103A28"/>
    <w:rsid w:val="0010582B"/>
    <w:rsid w:val="00106826"/>
    <w:rsid w:val="0010686B"/>
    <w:rsid w:val="00106F66"/>
    <w:rsid w:val="00107C55"/>
    <w:rsid w:val="00107FF8"/>
    <w:rsid w:val="00110C09"/>
    <w:rsid w:val="00110FD4"/>
    <w:rsid w:val="001120B3"/>
    <w:rsid w:val="001126EF"/>
    <w:rsid w:val="00112B0B"/>
    <w:rsid w:val="0011368D"/>
    <w:rsid w:val="001148F6"/>
    <w:rsid w:val="00114FA5"/>
    <w:rsid w:val="001155AC"/>
    <w:rsid w:val="00115FA0"/>
    <w:rsid w:val="001169EE"/>
    <w:rsid w:val="00116A2D"/>
    <w:rsid w:val="00116C50"/>
    <w:rsid w:val="00116D97"/>
    <w:rsid w:val="0011722B"/>
    <w:rsid w:val="001208B7"/>
    <w:rsid w:val="00120E6B"/>
    <w:rsid w:val="0012169C"/>
    <w:rsid w:val="00121FF5"/>
    <w:rsid w:val="00123821"/>
    <w:rsid w:val="00124289"/>
    <w:rsid w:val="00124E13"/>
    <w:rsid w:val="00126CA6"/>
    <w:rsid w:val="001308F6"/>
    <w:rsid w:val="0013169D"/>
    <w:rsid w:val="00132700"/>
    <w:rsid w:val="0013378D"/>
    <w:rsid w:val="00133D05"/>
    <w:rsid w:val="00135E18"/>
    <w:rsid w:val="00136061"/>
    <w:rsid w:val="00136834"/>
    <w:rsid w:val="00136F3D"/>
    <w:rsid w:val="00137982"/>
    <w:rsid w:val="00137A40"/>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7A6"/>
    <w:rsid w:val="00157EC4"/>
    <w:rsid w:val="001617B9"/>
    <w:rsid w:val="00162690"/>
    <w:rsid w:val="0016274A"/>
    <w:rsid w:val="00162CA8"/>
    <w:rsid w:val="00162CC9"/>
    <w:rsid w:val="00163132"/>
    <w:rsid w:val="00163AFF"/>
    <w:rsid w:val="00163C61"/>
    <w:rsid w:val="00164BF9"/>
    <w:rsid w:val="00164C2A"/>
    <w:rsid w:val="001650B5"/>
    <w:rsid w:val="00165A8C"/>
    <w:rsid w:val="00165B03"/>
    <w:rsid w:val="0016639A"/>
    <w:rsid w:val="0016789C"/>
    <w:rsid w:val="00167BAA"/>
    <w:rsid w:val="00167BF6"/>
    <w:rsid w:val="00170005"/>
    <w:rsid w:val="00170455"/>
    <w:rsid w:val="00170CB4"/>
    <w:rsid w:val="00170D8A"/>
    <w:rsid w:val="00170DF7"/>
    <w:rsid w:val="001718DC"/>
    <w:rsid w:val="00171B98"/>
    <w:rsid w:val="001720E2"/>
    <w:rsid w:val="0017239C"/>
    <w:rsid w:val="001723D4"/>
    <w:rsid w:val="00174806"/>
    <w:rsid w:val="00174A3D"/>
    <w:rsid w:val="00175B25"/>
    <w:rsid w:val="00176367"/>
    <w:rsid w:val="0017793C"/>
    <w:rsid w:val="00177CA1"/>
    <w:rsid w:val="00180A37"/>
    <w:rsid w:val="0018149C"/>
    <w:rsid w:val="00181C7F"/>
    <w:rsid w:val="001823C4"/>
    <w:rsid w:val="00182432"/>
    <w:rsid w:val="00183889"/>
    <w:rsid w:val="00183CEE"/>
    <w:rsid w:val="00184344"/>
    <w:rsid w:val="00184F92"/>
    <w:rsid w:val="00185591"/>
    <w:rsid w:val="001856EB"/>
    <w:rsid w:val="00185B97"/>
    <w:rsid w:val="001861FF"/>
    <w:rsid w:val="00186634"/>
    <w:rsid w:val="00186A17"/>
    <w:rsid w:val="00186D2E"/>
    <w:rsid w:val="001876A5"/>
    <w:rsid w:val="00187984"/>
    <w:rsid w:val="00187BDF"/>
    <w:rsid w:val="00187D2B"/>
    <w:rsid w:val="00190D3D"/>
    <w:rsid w:val="00191067"/>
    <w:rsid w:val="00192AB7"/>
    <w:rsid w:val="00193B74"/>
    <w:rsid w:val="001955B4"/>
    <w:rsid w:val="0019591E"/>
    <w:rsid w:val="00195937"/>
    <w:rsid w:val="00196E90"/>
    <w:rsid w:val="00197367"/>
    <w:rsid w:val="00197B20"/>
    <w:rsid w:val="00197EC2"/>
    <w:rsid w:val="001A0665"/>
    <w:rsid w:val="001A1898"/>
    <w:rsid w:val="001A1C89"/>
    <w:rsid w:val="001A2689"/>
    <w:rsid w:val="001A32ED"/>
    <w:rsid w:val="001A3878"/>
    <w:rsid w:val="001A4100"/>
    <w:rsid w:val="001A4425"/>
    <w:rsid w:val="001A49E4"/>
    <w:rsid w:val="001A4FA5"/>
    <w:rsid w:val="001A56B8"/>
    <w:rsid w:val="001A65DE"/>
    <w:rsid w:val="001A678E"/>
    <w:rsid w:val="001A731E"/>
    <w:rsid w:val="001A76D9"/>
    <w:rsid w:val="001B0446"/>
    <w:rsid w:val="001B0B5B"/>
    <w:rsid w:val="001B0E71"/>
    <w:rsid w:val="001B1F60"/>
    <w:rsid w:val="001B2301"/>
    <w:rsid w:val="001B3849"/>
    <w:rsid w:val="001B39CE"/>
    <w:rsid w:val="001B3C61"/>
    <w:rsid w:val="001B3D80"/>
    <w:rsid w:val="001B457D"/>
    <w:rsid w:val="001B49A6"/>
    <w:rsid w:val="001B4C1A"/>
    <w:rsid w:val="001B54DB"/>
    <w:rsid w:val="001B6B07"/>
    <w:rsid w:val="001B75C4"/>
    <w:rsid w:val="001B7694"/>
    <w:rsid w:val="001B77B1"/>
    <w:rsid w:val="001C0BCA"/>
    <w:rsid w:val="001C0F6B"/>
    <w:rsid w:val="001C1849"/>
    <w:rsid w:val="001C2E62"/>
    <w:rsid w:val="001C31B3"/>
    <w:rsid w:val="001C3242"/>
    <w:rsid w:val="001C459E"/>
    <w:rsid w:val="001C59D2"/>
    <w:rsid w:val="001C5C14"/>
    <w:rsid w:val="001C6163"/>
    <w:rsid w:val="001C61C7"/>
    <w:rsid w:val="001C6564"/>
    <w:rsid w:val="001C7654"/>
    <w:rsid w:val="001C7AEA"/>
    <w:rsid w:val="001C7F05"/>
    <w:rsid w:val="001D0102"/>
    <w:rsid w:val="001D012A"/>
    <w:rsid w:val="001D0238"/>
    <w:rsid w:val="001D08EA"/>
    <w:rsid w:val="001D0D3E"/>
    <w:rsid w:val="001D10AC"/>
    <w:rsid w:val="001D2063"/>
    <w:rsid w:val="001D2361"/>
    <w:rsid w:val="001D25AE"/>
    <w:rsid w:val="001D273C"/>
    <w:rsid w:val="001D36C0"/>
    <w:rsid w:val="001D39A4"/>
    <w:rsid w:val="001D3B3F"/>
    <w:rsid w:val="001D3E44"/>
    <w:rsid w:val="001D4387"/>
    <w:rsid w:val="001D4516"/>
    <w:rsid w:val="001D4FDF"/>
    <w:rsid w:val="001D59D0"/>
    <w:rsid w:val="001D7276"/>
    <w:rsid w:val="001D76A8"/>
    <w:rsid w:val="001D7703"/>
    <w:rsid w:val="001D7C62"/>
    <w:rsid w:val="001E04CA"/>
    <w:rsid w:val="001E0541"/>
    <w:rsid w:val="001E139E"/>
    <w:rsid w:val="001E1E74"/>
    <w:rsid w:val="001E2128"/>
    <w:rsid w:val="001E29D5"/>
    <w:rsid w:val="001E2F97"/>
    <w:rsid w:val="001E33F3"/>
    <w:rsid w:val="001E391D"/>
    <w:rsid w:val="001E44BD"/>
    <w:rsid w:val="001E4E41"/>
    <w:rsid w:val="001E5761"/>
    <w:rsid w:val="001E5DD0"/>
    <w:rsid w:val="001E68B5"/>
    <w:rsid w:val="001E6E65"/>
    <w:rsid w:val="001E6E6F"/>
    <w:rsid w:val="001E6F16"/>
    <w:rsid w:val="001E732D"/>
    <w:rsid w:val="001E73EF"/>
    <w:rsid w:val="001E753A"/>
    <w:rsid w:val="001E779F"/>
    <w:rsid w:val="001E790E"/>
    <w:rsid w:val="001F064E"/>
    <w:rsid w:val="001F0DC7"/>
    <w:rsid w:val="001F1166"/>
    <w:rsid w:val="001F16B1"/>
    <w:rsid w:val="001F178D"/>
    <w:rsid w:val="001F2027"/>
    <w:rsid w:val="001F21F6"/>
    <w:rsid w:val="001F23DE"/>
    <w:rsid w:val="001F2A48"/>
    <w:rsid w:val="001F3FB9"/>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4A4"/>
    <w:rsid w:val="002100B3"/>
    <w:rsid w:val="0021147E"/>
    <w:rsid w:val="00211527"/>
    <w:rsid w:val="0021162B"/>
    <w:rsid w:val="00212131"/>
    <w:rsid w:val="0021245C"/>
    <w:rsid w:val="00213F0D"/>
    <w:rsid w:val="002145B5"/>
    <w:rsid w:val="002147A1"/>
    <w:rsid w:val="00215978"/>
    <w:rsid w:val="00215FE3"/>
    <w:rsid w:val="002173C7"/>
    <w:rsid w:val="00217A80"/>
    <w:rsid w:val="00220FF6"/>
    <w:rsid w:val="0022200D"/>
    <w:rsid w:val="002222E1"/>
    <w:rsid w:val="00222346"/>
    <w:rsid w:val="00222BE2"/>
    <w:rsid w:val="00223700"/>
    <w:rsid w:val="00223FC1"/>
    <w:rsid w:val="0022422B"/>
    <w:rsid w:val="0022451D"/>
    <w:rsid w:val="00225355"/>
    <w:rsid w:val="00225AF7"/>
    <w:rsid w:val="0022640E"/>
    <w:rsid w:val="0022659A"/>
    <w:rsid w:val="002267D6"/>
    <w:rsid w:val="00226E46"/>
    <w:rsid w:val="00227636"/>
    <w:rsid w:val="00230138"/>
    <w:rsid w:val="00230165"/>
    <w:rsid w:val="00230DA4"/>
    <w:rsid w:val="00230F58"/>
    <w:rsid w:val="002329AA"/>
    <w:rsid w:val="00233294"/>
    <w:rsid w:val="002337C2"/>
    <w:rsid w:val="0023431B"/>
    <w:rsid w:val="002344FE"/>
    <w:rsid w:val="00234F79"/>
    <w:rsid w:val="002353AF"/>
    <w:rsid w:val="00235B05"/>
    <w:rsid w:val="00235BCF"/>
    <w:rsid w:val="00235E3B"/>
    <w:rsid w:val="00236369"/>
    <w:rsid w:val="0023691D"/>
    <w:rsid w:val="00237B3B"/>
    <w:rsid w:val="00240EE5"/>
    <w:rsid w:val="00241635"/>
    <w:rsid w:val="00241943"/>
    <w:rsid w:val="00241BD4"/>
    <w:rsid w:val="00241EB2"/>
    <w:rsid w:val="00241FA1"/>
    <w:rsid w:val="0024330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C1C"/>
    <w:rsid w:val="00252694"/>
    <w:rsid w:val="002528F1"/>
    <w:rsid w:val="002534FB"/>
    <w:rsid w:val="00253FB0"/>
    <w:rsid w:val="00254232"/>
    <w:rsid w:val="0025438E"/>
    <w:rsid w:val="00254AD9"/>
    <w:rsid w:val="00255560"/>
    <w:rsid w:val="0025587F"/>
    <w:rsid w:val="002559D2"/>
    <w:rsid w:val="0025660A"/>
    <w:rsid w:val="0025707E"/>
    <w:rsid w:val="002572D9"/>
    <w:rsid w:val="0026044C"/>
    <w:rsid w:val="00260705"/>
    <w:rsid w:val="00260B80"/>
    <w:rsid w:val="002614AD"/>
    <w:rsid w:val="00261524"/>
    <w:rsid w:val="002615A3"/>
    <w:rsid w:val="00261840"/>
    <w:rsid w:val="00261921"/>
    <w:rsid w:val="0026197E"/>
    <w:rsid w:val="00261CAE"/>
    <w:rsid w:val="00263149"/>
    <w:rsid w:val="002634BD"/>
    <w:rsid w:val="00263DC6"/>
    <w:rsid w:val="002646A8"/>
    <w:rsid w:val="00264AE0"/>
    <w:rsid w:val="00264B96"/>
    <w:rsid w:val="00270F84"/>
    <w:rsid w:val="00270F85"/>
    <w:rsid w:val="00271102"/>
    <w:rsid w:val="0027165B"/>
    <w:rsid w:val="00272043"/>
    <w:rsid w:val="002733D6"/>
    <w:rsid w:val="002747F4"/>
    <w:rsid w:val="00274A7B"/>
    <w:rsid w:val="00274C0F"/>
    <w:rsid w:val="002753F6"/>
    <w:rsid w:val="002758E6"/>
    <w:rsid w:val="00275C6C"/>
    <w:rsid w:val="002765B2"/>
    <w:rsid w:val="00276AB1"/>
    <w:rsid w:val="00276AD0"/>
    <w:rsid w:val="00276FF1"/>
    <w:rsid w:val="0028004F"/>
    <w:rsid w:val="00280D59"/>
    <w:rsid w:val="0028151D"/>
    <w:rsid w:val="00281711"/>
    <w:rsid w:val="00281AE9"/>
    <w:rsid w:val="0028215F"/>
    <w:rsid w:val="002829F6"/>
    <w:rsid w:val="00282BA4"/>
    <w:rsid w:val="002834E2"/>
    <w:rsid w:val="0028397A"/>
    <w:rsid w:val="0028649D"/>
    <w:rsid w:val="00286921"/>
    <w:rsid w:val="0028787D"/>
    <w:rsid w:val="002878A1"/>
    <w:rsid w:val="00290438"/>
    <w:rsid w:val="00290469"/>
    <w:rsid w:val="00290BF1"/>
    <w:rsid w:val="00291CEF"/>
    <w:rsid w:val="00292326"/>
    <w:rsid w:val="002924FD"/>
    <w:rsid w:val="00292A7A"/>
    <w:rsid w:val="0029556D"/>
    <w:rsid w:val="0029566F"/>
    <w:rsid w:val="00295A8F"/>
    <w:rsid w:val="00295B68"/>
    <w:rsid w:val="00297E59"/>
    <w:rsid w:val="002A001C"/>
    <w:rsid w:val="002A0146"/>
    <w:rsid w:val="002A02B7"/>
    <w:rsid w:val="002A0599"/>
    <w:rsid w:val="002A1A4D"/>
    <w:rsid w:val="002A4635"/>
    <w:rsid w:val="002A65AB"/>
    <w:rsid w:val="002A6695"/>
    <w:rsid w:val="002A6CB5"/>
    <w:rsid w:val="002A6FAE"/>
    <w:rsid w:val="002A71AA"/>
    <w:rsid w:val="002A7450"/>
    <w:rsid w:val="002B03B3"/>
    <w:rsid w:val="002B1135"/>
    <w:rsid w:val="002B3972"/>
    <w:rsid w:val="002B3FCC"/>
    <w:rsid w:val="002B43DF"/>
    <w:rsid w:val="002B4EF5"/>
    <w:rsid w:val="002B58D7"/>
    <w:rsid w:val="002B5CBC"/>
    <w:rsid w:val="002B7795"/>
    <w:rsid w:val="002B78AA"/>
    <w:rsid w:val="002C09F2"/>
    <w:rsid w:val="002C0CDB"/>
    <w:rsid w:val="002C177D"/>
    <w:rsid w:val="002C281F"/>
    <w:rsid w:val="002C3D6B"/>
    <w:rsid w:val="002C3DA2"/>
    <w:rsid w:val="002C457C"/>
    <w:rsid w:val="002C496C"/>
    <w:rsid w:val="002C583D"/>
    <w:rsid w:val="002C6425"/>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67D7"/>
    <w:rsid w:val="002D7D2E"/>
    <w:rsid w:val="002D7E4C"/>
    <w:rsid w:val="002E0814"/>
    <w:rsid w:val="002E0B43"/>
    <w:rsid w:val="002E0C68"/>
    <w:rsid w:val="002E19F4"/>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05C"/>
    <w:rsid w:val="002E6F3C"/>
    <w:rsid w:val="002E750D"/>
    <w:rsid w:val="002F047B"/>
    <w:rsid w:val="002F0FEA"/>
    <w:rsid w:val="002F1558"/>
    <w:rsid w:val="002F1DBE"/>
    <w:rsid w:val="002F1F4D"/>
    <w:rsid w:val="002F22A3"/>
    <w:rsid w:val="002F25AB"/>
    <w:rsid w:val="002F2AD7"/>
    <w:rsid w:val="002F2E50"/>
    <w:rsid w:val="002F3856"/>
    <w:rsid w:val="002F3F06"/>
    <w:rsid w:val="002F3FE6"/>
    <w:rsid w:val="002F4142"/>
    <w:rsid w:val="002F4209"/>
    <w:rsid w:val="002F495E"/>
    <w:rsid w:val="002F4EEC"/>
    <w:rsid w:val="002F581A"/>
    <w:rsid w:val="002F5CF8"/>
    <w:rsid w:val="002F6ED3"/>
    <w:rsid w:val="002F709A"/>
    <w:rsid w:val="002F7995"/>
    <w:rsid w:val="002F79CD"/>
    <w:rsid w:val="002F7D70"/>
    <w:rsid w:val="003007E7"/>
    <w:rsid w:val="00301F58"/>
    <w:rsid w:val="00302D41"/>
    <w:rsid w:val="003030A0"/>
    <w:rsid w:val="00303292"/>
    <w:rsid w:val="003041DD"/>
    <w:rsid w:val="00304C35"/>
    <w:rsid w:val="00305170"/>
    <w:rsid w:val="00305269"/>
    <w:rsid w:val="00305A3C"/>
    <w:rsid w:val="0030674A"/>
    <w:rsid w:val="00307526"/>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308"/>
    <w:rsid w:val="00317689"/>
    <w:rsid w:val="0031772E"/>
    <w:rsid w:val="003205B2"/>
    <w:rsid w:val="003205DD"/>
    <w:rsid w:val="00320760"/>
    <w:rsid w:val="00320D3F"/>
    <w:rsid w:val="003211D6"/>
    <w:rsid w:val="00321753"/>
    <w:rsid w:val="00321940"/>
    <w:rsid w:val="003237F5"/>
    <w:rsid w:val="00323BA2"/>
    <w:rsid w:val="00323BB6"/>
    <w:rsid w:val="00323F1C"/>
    <w:rsid w:val="003246C2"/>
    <w:rsid w:val="00324CB1"/>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175"/>
    <w:rsid w:val="00333C95"/>
    <w:rsid w:val="00333E2C"/>
    <w:rsid w:val="00334004"/>
    <w:rsid w:val="003349CB"/>
    <w:rsid w:val="003354E8"/>
    <w:rsid w:val="00335508"/>
    <w:rsid w:val="0033553F"/>
    <w:rsid w:val="00336D82"/>
    <w:rsid w:val="00337698"/>
    <w:rsid w:val="003408F4"/>
    <w:rsid w:val="00341513"/>
    <w:rsid w:val="00342FF0"/>
    <w:rsid w:val="003431F3"/>
    <w:rsid w:val="0034357C"/>
    <w:rsid w:val="00343E64"/>
    <w:rsid w:val="003445CC"/>
    <w:rsid w:val="00346AC1"/>
    <w:rsid w:val="00346EBD"/>
    <w:rsid w:val="0034792E"/>
    <w:rsid w:val="00347EE4"/>
    <w:rsid w:val="003506A8"/>
    <w:rsid w:val="003516D1"/>
    <w:rsid w:val="0035188A"/>
    <w:rsid w:val="003519EF"/>
    <w:rsid w:val="00351E6A"/>
    <w:rsid w:val="0035237C"/>
    <w:rsid w:val="00352F52"/>
    <w:rsid w:val="0035389E"/>
    <w:rsid w:val="00355B5C"/>
    <w:rsid w:val="003560B6"/>
    <w:rsid w:val="00357853"/>
    <w:rsid w:val="00357962"/>
    <w:rsid w:val="00360404"/>
    <w:rsid w:val="0036050E"/>
    <w:rsid w:val="00362355"/>
    <w:rsid w:val="003637A3"/>
    <w:rsid w:val="003642EF"/>
    <w:rsid w:val="00365065"/>
    <w:rsid w:val="0036506F"/>
    <w:rsid w:val="00365191"/>
    <w:rsid w:val="00365959"/>
    <w:rsid w:val="0036626B"/>
    <w:rsid w:val="00366602"/>
    <w:rsid w:val="003666B7"/>
    <w:rsid w:val="00366A37"/>
    <w:rsid w:val="00367318"/>
    <w:rsid w:val="0036745A"/>
    <w:rsid w:val="00367BA3"/>
    <w:rsid w:val="00367D1E"/>
    <w:rsid w:val="00367D3A"/>
    <w:rsid w:val="00370636"/>
    <w:rsid w:val="00370BFC"/>
    <w:rsid w:val="00372A7D"/>
    <w:rsid w:val="00372E2E"/>
    <w:rsid w:val="0037336A"/>
    <w:rsid w:val="003737BE"/>
    <w:rsid w:val="00373FB3"/>
    <w:rsid w:val="00374925"/>
    <w:rsid w:val="00375B26"/>
    <w:rsid w:val="00375E55"/>
    <w:rsid w:val="0037652B"/>
    <w:rsid w:val="0037666E"/>
    <w:rsid w:val="00376BED"/>
    <w:rsid w:val="00377D58"/>
    <w:rsid w:val="00380711"/>
    <w:rsid w:val="00380FFC"/>
    <w:rsid w:val="00381697"/>
    <w:rsid w:val="00381ACC"/>
    <w:rsid w:val="00382597"/>
    <w:rsid w:val="00382A1A"/>
    <w:rsid w:val="00382AEA"/>
    <w:rsid w:val="00382C11"/>
    <w:rsid w:val="00382CCA"/>
    <w:rsid w:val="00382E6F"/>
    <w:rsid w:val="00383EF8"/>
    <w:rsid w:val="0038493A"/>
    <w:rsid w:val="00384B95"/>
    <w:rsid w:val="00385C3B"/>
    <w:rsid w:val="00385FAA"/>
    <w:rsid w:val="00386314"/>
    <w:rsid w:val="00386416"/>
    <w:rsid w:val="00386450"/>
    <w:rsid w:val="00387499"/>
    <w:rsid w:val="003903DA"/>
    <w:rsid w:val="0039085F"/>
    <w:rsid w:val="003911AB"/>
    <w:rsid w:val="00391C1C"/>
    <w:rsid w:val="00391E58"/>
    <w:rsid w:val="0039265D"/>
    <w:rsid w:val="00392A1A"/>
    <w:rsid w:val="00392A39"/>
    <w:rsid w:val="00392CE1"/>
    <w:rsid w:val="00392D4B"/>
    <w:rsid w:val="00393958"/>
    <w:rsid w:val="00394082"/>
    <w:rsid w:val="00394956"/>
    <w:rsid w:val="00394E26"/>
    <w:rsid w:val="00395508"/>
    <w:rsid w:val="00395D66"/>
    <w:rsid w:val="00395E49"/>
    <w:rsid w:val="003964C2"/>
    <w:rsid w:val="003969BA"/>
    <w:rsid w:val="00396E11"/>
    <w:rsid w:val="00397442"/>
    <w:rsid w:val="00397596"/>
    <w:rsid w:val="0039761A"/>
    <w:rsid w:val="003A0BA7"/>
    <w:rsid w:val="003A1327"/>
    <w:rsid w:val="003A170C"/>
    <w:rsid w:val="003A1BC7"/>
    <w:rsid w:val="003A2E66"/>
    <w:rsid w:val="003A4488"/>
    <w:rsid w:val="003A4C2D"/>
    <w:rsid w:val="003A58F0"/>
    <w:rsid w:val="003A62C5"/>
    <w:rsid w:val="003A63F6"/>
    <w:rsid w:val="003A7061"/>
    <w:rsid w:val="003A7A32"/>
    <w:rsid w:val="003B0020"/>
    <w:rsid w:val="003B0194"/>
    <w:rsid w:val="003B10C3"/>
    <w:rsid w:val="003B2308"/>
    <w:rsid w:val="003B2F49"/>
    <w:rsid w:val="003B32B4"/>
    <w:rsid w:val="003B4550"/>
    <w:rsid w:val="003B4810"/>
    <w:rsid w:val="003B4DAB"/>
    <w:rsid w:val="003B643C"/>
    <w:rsid w:val="003B6E0D"/>
    <w:rsid w:val="003B7087"/>
    <w:rsid w:val="003B77B4"/>
    <w:rsid w:val="003B77B8"/>
    <w:rsid w:val="003B7AAC"/>
    <w:rsid w:val="003C0278"/>
    <w:rsid w:val="003C0BB7"/>
    <w:rsid w:val="003C0FB5"/>
    <w:rsid w:val="003C1039"/>
    <w:rsid w:val="003C1439"/>
    <w:rsid w:val="003C28A4"/>
    <w:rsid w:val="003C421A"/>
    <w:rsid w:val="003C4B33"/>
    <w:rsid w:val="003C63A7"/>
    <w:rsid w:val="003C7784"/>
    <w:rsid w:val="003C77D2"/>
    <w:rsid w:val="003D02D5"/>
    <w:rsid w:val="003D0692"/>
    <w:rsid w:val="003D069C"/>
    <w:rsid w:val="003D0728"/>
    <w:rsid w:val="003D1BB6"/>
    <w:rsid w:val="003D2634"/>
    <w:rsid w:val="003D2E9E"/>
    <w:rsid w:val="003D2EA7"/>
    <w:rsid w:val="003D56E0"/>
    <w:rsid w:val="003D57E8"/>
    <w:rsid w:val="003D5FD7"/>
    <w:rsid w:val="003D63E0"/>
    <w:rsid w:val="003D79D9"/>
    <w:rsid w:val="003D7E7B"/>
    <w:rsid w:val="003E02B6"/>
    <w:rsid w:val="003E0CB2"/>
    <w:rsid w:val="003E0F8B"/>
    <w:rsid w:val="003E0FA0"/>
    <w:rsid w:val="003E1005"/>
    <w:rsid w:val="003E1366"/>
    <w:rsid w:val="003E1996"/>
    <w:rsid w:val="003E1CCE"/>
    <w:rsid w:val="003E1EA3"/>
    <w:rsid w:val="003E211E"/>
    <w:rsid w:val="003E2A5F"/>
    <w:rsid w:val="003E333E"/>
    <w:rsid w:val="003E35F3"/>
    <w:rsid w:val="003E375A"/>
    <w:rsid w:val="003E44E0"/>
    <w:rsid w:val="003E4B36"/>
    <w:rsid w:val="003E4D0C"/>
    <w:rsid w:val="003E5002"/>
    <w:rsid w:val="003E5D14"/>
    <w:rsid w:val="003E5FAB"/>
    <w:rsid w:val="003E61C8"/>
    <w:rsid w:val="003E628D"/>
    <w:rsid w:val="003E6664"/>
    <w:rsid w:val="003E71F8"/>
    <w:rsid w:val="003E79BC"/>
    <w:rsid w:val="003E7B44"/>
    <w:rsid w:val="003E7C17"/>
    <w:rsid w:val="003E7CC5"/>
    <w:rsid w:val="003F0F3F"/>
    <w:rsid w:val="003F1380"/>
    <w:rsid w:val="003F14E3"/>
    <w:rsid w:val="003F173D"/>
    <w:rsid w:val="003F1D57"/>
    <w:rsid w:val="003F23DA"/>
    <w:rsid w:val="003F2E1C"/>
    <w:rsid w:val="003F4196"/>
    <w:rsid w:val="003F4368"/>
    <w:rsid w:val="003F48AF"/>
    <w:rsid w:val="003F5071"/>
    <w:rsid w:val="003F5A8E"/>
    <w:rsid w:val="003F69CC"/>
    <w:rsid w:val="003F6CF8"/>
    <w:rsid w:val="00400456"/>
    <w:rsid w:val="00400C4A"/>
    <w:rsid w:val="004012B3"/>
    <w:rsid w:val="00401494"/>
    <w:rsid w:val="0040193A"/>
    <w:rsid w:val="00401B84"/>
    <w:rsid w:val="0040266A"/>
    <w:rsid w:val="00402879"/>
    <w:rsid w:val="00402AA9"/>
    <w:rsid w:val="00403639"/>
    <w:rsid w:val="004036A1"/>
    <w:rsid w:val="00403C32"/>
    <w:rsid w:val="004048E8"/>
    <w:rsid w:val="004049E1"/>
    <w:rsid w:val="00404FC1"/>
    <w:rsid w:val="00405461"/>
    <w:rsid w:val="004060C8"/>
    <w:rsid w:val="0040649A"/>
    <w:rsid w:val="0040652B"/>
    <w:rsid w:val="00407525"/>
    <w:rsid w:val="00410062"/>
    <w:rsid w:val="004109BD"/>
    <w:rsid w:val="00410CC7"/>
    <w:rsid w:val="00410D07"/>
    <w:rsid w:val="00410D81"/>
    <w:rsid w:val="0041154F"/>
    <w:rsid w:val="00411C0A"/>
    <w:rsid w:val="004121EA"/>
    <w:rsid w:val="00413880"/>
    <w:rsid w:val="00414018"/>
    <w:rsid w:val="0041412A"/>
    <w:rsid w:val="00414B6F"/>
    <w:rsid w:val="00414D91"/>
    <w:rsid w:val="004157E3"/>
    <w:rsid w:val="00415A9F"/>
    <w:rsid w:val="004169A3"/>
    <w:rsid w:val="004172B3"/>
    <w:rsid w:val="00417701"/>
    <w:rsid w:val="00417781"/>
    <w:rsid w:val="00421057"/>
    <w:rsid w:val="004214EC"/>
    <w:rsid w:val="00421653"/>
    <w:rsid w:val="004217AD"/>
    <w:rsid w:val="004219BF"/>
    <w:rsid w:val="004219E8"/>
    <w:rsid w:val="00421EF4"/>
    <w:rsid w:val="004221C6"/>
    <w:rsid w:val="004225DE"/>
    <w:rsid w:val="00424095"/>
    <w:rsid w:val="00424410"/>
    <w:rsid w:val="00424C45"/>
    <w:rsid w:val="0042537F"/>
    <w:rsid w:val="004255D1"/>
    <w:rsid w:val="004277ED"/>
    <w:rsid w:val="00427A34"/>
    <w:rsid w:val="004300C4"/>
    <w:rsid w:val="00430784"/>
    <w:rsid w:val="004310AB"/>
    <w:rsid w:val="004319C2"/>
    <w:rsid w:val="00431F7A"/>
    <w:rsid w:val="00432764"/>
    <w:rsid w:val="00433A11"/>
    <w:rsid w:val="00434514"/>
    <w:rsid w:val="00434D5B"/>
    <w:rsid w:val="0043509E"/>
    <w:rsid w:val="00435974"/>
    <w:rsid w:val="00436ABB"/>
    <w:rsid w:val="00436EB4"/>
    <w:rsid w:val="00436FDA"/>
    <w:rsid w:val="0043784A"/>
    <w:rsid w:val="00437BF2"/>
    <w:rsid w:val="0044019E"/>
    <w:rsid w:val="0044039B"/>
    <w:rsid w:val="00441222"/>
    <w:rsid w:val="0044137B"/>
    <w:rsid w:val="00441CB2"/>
    <w:rsid w:val="0044201A"/>
    <w:rsid w:val="00443217"/>
    <w:rsid w:val="00443676"/>
    <w:rsid w:val="004436DD"/>
    <w:rsid w:val="00444555"/>
    <w:rsid w:val="0044560C"/>
    <w:rsid w:val="004465DF"/>
    <w:rsid w:val="00450BCA"/>
    <w:rsid w:val="00450CCE"/>
    <w:rsid w:val="00451383"/>
    <w:rsid w:val="004521D3"/>
    <w:rsid w:val="0045290C"/>
    <w:rsid w:val="00452EFA"/>
    <w:rsid w:val="00452F54"/>
    <w:rsid w:val="00453032"/>
    <w:rsid w:val="0045408C"/>
    <w:rsid w:val="00454651"/>
    <w:rsid w:val="00454AA1"/>
    <w:rsid w:val="00454AFF"/>
    <w:rsid w:val="00455313"/>
    <w:rsid w:val="00455F92"/>
    <w:rsid w:val="00455FBB"/>
    <w:rsid w:val="00456FE8"/>
    <w:rsid w:val="00460A75"/>
    <w:rsid w:val="004623EA"/>
    <w:rsid w:val="004626DF"/>
    <w:rsid w:val="00462966"/>
    <w:rsid w:val="00463575"/>
    <w:rsid w:val="004638E8"/>
    <w:rsid w:val="00464D66"/>
    <w:rsid w:val="00465DF9"/>
    <w:rsid w:val="0046613E"/>
    <w:rsid w:val="0046627B"/>
    <w:rsid w:val="00466F43"/>
    <w:rsid w:val="00466FA5"/>
    <w:rsid w:val="004676C5"/>
    <w:rsid w:val="00467867"/>
    <w:rsid w:val="00467FDF"/>
    <w:rsid w:val="004701D2"/>
    <w:rsid w:val="00470505"/>
    <w:rsid w:val="00470783"/>
    <w:rsid w:val="00471684"/>
    <w:rsid w:val="00471B2C"/>
    <w:rsid w:val="004723D0"/>
    <w:rsid w:val="00472470"/>
    <w:rsid w:val="00472BA0"/>
    <w:rsid w:val="00472F00"/>
    <w:rsid w:val="00473D41"/>
    <w:rsid w:val="004747B2"/>
    <w:rsid w:val="004747F1"/>
    <w:rsid w:val="004750A1"/>
    <w:rsid w:val="004758B3"/>
    <w:rsid w:val="00476D39"/>
    <w:rsid w:val="00476E14"/>
    <w:rsid w:val="004771B5"/>
    <w:rsid w:val="004807A8"/>
    <w:rsid w:val="004813E7"/>
    <w:rsid w:val="00482018"/>
    <w:rsid w:val="0048212C"/>
    <w:rsid w:val="004821FF"/>
    <w:rsid w:val="00482C6F"/>
    <w:rsid w:val="00482C7C"/>
    <w:rsid w:val="00483173"/>
    <w:rsid w:val="004833A0"/>
    <w:rsid w:val="004834F5"/>
    <w:rsid w:val="00483761"/>
    <w:rsid w:val="00484968"/>
    <w:rsid w:val="00490190"/>
    <w:rsid w:val="004905B0"/>
    <w:rsid w:val="004908FA"/>
    <w:rsid w:val="00490A6D"/>
    <w:rsid w:val="00491458"/>
    <w:rsid w:val="0049190E"/>
    <w:rsid w:val="00491BF7"/>
    <w:rsid w:val="00491DC7"/>
    <w:rsid w:val="0049213D"/>
    <w:rsid w:val="004923F3"/>
    <w:rsid w:val="0049260A"/>
    <w:rsid w:val="00492DC5"/>
    <w:rsid w:val="0049342B"/>
    <w:rsid w:val="00496068"/>
    <w:rsid w:val="00496170"/>
    <w:rsid w:val="004966AD"/>
    <w:rsid w:val="00496D7B"/>
    <w:rsid w:val="004A1069"/>
    <w:rsid w:val="004A1406"/>
    <w:rsid w:val="004A1E1A"/>
    <w:rsid w:val="004A2002"/>
    <w:rsid w:val="004A252A"/>
    <w:rsid w:val="004A265D"/>
    <w:rsid w:val="004A28F9"/>
    <w:rsid w:val="004A2ABB"/>
    <w:rsid w:val="004A48F8"/>
    <w:rsid w:val="004A4CDC"/>
    <w:rsid w:val="004A4D3A"/>
    <w:rsid w:val="004A4FB9"/>
    <w:rsid w:val="004A5AD8"/>
    <w:rsid w:val="004A5CDB"/>
    <w:rsid w:val="004A600A"/>
    <w:rsid w:val="004A61F3"/>
    <w:rsid w:val="004A6266"/>
    <w:rsid w:val="004A62AB"/>
    <w:rsid w:val="004A663C"/>
    <w:rsid w:val="004A6A32"/>
    <w:rsid w:val="004A6DFD"/>
    <w:rsid w:val="004A6FD0"/>
    <w:rsid w:val="004A717B"/>
    <w:rsid w:val="004A7995"/>
    <w:rsid w:val="004A79D6"/>
    <w:rsid w:val="004A7DAF"/>
    <w:rsid w:val="004B03A3"/>
    <w:rsid w:val="004B0849"/>
    <w:rsid w:val="004B250B"/>
    <w:rsid w:val="004B2DB1"/>
    <w:rsid w:val="004B32D9"/>
    <w:rsid w:val="004B3A83"/>
    <w:rsid w:val="004B4880"/>
    <w:rsid w:val="004B599A"/>
    <w:rsid w:val="004B5AD2"/>
    <w:rsid w:val="004B5F5B"/>
    <w:rsid w:val="004B7109"/>
    <w:rsid w:val="004B7343"/>
    <w:rsid w:val="004C0260"/>
    <w:rsid w:val="004C0607"/>
    <w:rsid w:val="004C0E72"/>
    <w:rsid w:val="004C114D"/>
    <w:rsid w:val="004C1552"/>
    <w:rsid w:val="004C178B"/>
    <w:rsid w:val="004C1856"/>
    <w:rsid w:val="004C230A"/>
    <w:rsid w:val="004C2649"/>
    <w:rsid w:val="004C2680"/>
    <w:rsid w:val="004C273D"/>
    <w:rsid w:val="004C3566"/>
    <w:rsid w:val="004C461D"/>
    <w:rsid w:val="004C48EE"/>
    <w:rsid w:val="004C4E5E"/>
    <w:rsid w:val="004C4F9B"/>
    <w:rsid w:val="004C63A8"/>
    <w:rsid w:val="004C651B"/>
    <w:rsid w:val="004C671F"/>
    <w:rsid w:val="004C75CD"/>
    <w:rsid w:val="004C7841"/>
    <w:rsid w:val="004C7988"/>
    <w:rsid w:val="004C7B89"/>
    <w:rsid w:val="004D21DE"/>
    <w:rsid w:val="004D2A2D"/>
    <w:rsid w:val="004D2C56"/>
    <w:rsid w:val="004D3EAE"/>
    <w:rsid w:val="004D425E"/>
    <w:rsid w:val="004D49F6"/>
    <w:rsid w:val="004D53AA"/>
    <w:rsid w:val="004D6899"/>
    <w:rsid w:val="004D68B1"/>
    <w:rsid w:val="004D77F5"/>
    <w:rsid w:val="004D7AD2"/>
    <w:rsid w:val="004D7C64"/>
    <w:rsid w:val="004E07AF"/>
    <w:rsid w:val="004E0920"/>
    <w:rsid w:val="004E0E4C"/>
    <w:rsid w:val="004E1E88"/>
    <w:rsid w:val="004E2426"/>
    <w:rsid w:val="004E2D44"/>
    <w:rsid w:val="004E3C4B"/>
    <w:rsid w:val="004E40B3"/>
    <w:rsid w:val="004E4BD9"/>
    <w:rsid w:val="004E4E98"/>
    <w:rsid w:val="004E5577"/>
    <w:rsid w:val="004E5A74"/>
    <w:rsid w:val="004E751C"/>
    <w:rsid w:val="004E7E0E"/>
    <w:rsid w:val="004F2041"/>
    <w:rsid w:val="004F268F"/>
    <w:rsid w:val="004F269B"/>
    <w:rsid w:val="004F2868"/>
    <w:rsid w:val="004F34CA"/>
    <w:rsid w:val="004F363F"/>
    <w:rsid w:val="004F3EA2"/>
    <w:rsid w:val="004F3F4E"/>
    <w:rsid w:val="004F4D22"/>
    <w:rsid w:val="004F5A68"/>
    <w:rsid w:val="004F7322"/>
    <w:rsid w:val="004F7894"/>
    <w:rsid w:val="005006E2"/>
    <w:rsid w:val="00500FBE"/>
    <w:rsid w:val="0050146B"/>
    <w:rsid w:val="00501905"/>
    <w:rsid w:val="0050196F"/>
    <w:rsid w:val="00501FDA"/>
    <w:rsid w:val="005027B7"/>
    <w:rsid w:val="00502D95"/>
    <w:rsid w:val="005033E2"/>
    <w:rsid w:val="00503B27"/>
    <w:rsid w:val="00503BBA"/>
    <w:rsid w:val="00503DCA"/>
    <w:rsid w:val="005053E7"/>
    <w:rsid w:val="0050591F"/>
    <w:rsid w:val="00505B05"/>
    <w:rsid w:val="0050612D"/>
    <w:rsid w:val="0050629A"/>
    <w:rsid w:val="00507187"/>
    <w:rsid w:val="005072DF"/>
    <w:rsid w:val="00507773"/>
    <w:rsid w:val="0051097E"/>
    <w:rsid w:val="00510DD2"/>
    <w:rsid w:val="00510F21"/>
    <w:rsid w:val="00511148"/>
    <w:rsid w:val="005113A7"/>
    <w:rsid w:val="00511B8B"/>
    <w:rsid w:val="00513FA0"/>
    <w:rsid w:val="00513FCE"/>
    <w:rsid w:val="00514241"/>
    <w:rsid w:val="00514C80"/>
    <w:rsid w:val="005150D2"/>
    <w:rsid w:val="0051531D"/>
    <w:rsid w:val="0051544C"/>
    <w:rsid w:val="0051577E"/>
    <w:rsid w:val="00515EB3"/>
    <w:rsid w:val="00516F9B"/>
    <w:rsid w:val="005176DF"/>
    <w:rsid w:val="00517FDA"/>
    <w:rsid w:val="005206D5"/>
    <w:rsid w:val="005208FB"/>
    <w:rsid w:val="005211AB"/>
    <w:rsid w:val="00521ACD"/>
    <w:rsid w:val="005226BE"/>
    <w:rsid w:val="0052312D"/>
    <w:rsid w:val="005238E9"/>
    <w:rsid w:val="00524E23"/>
    <w:rsid w:val="00525095"/>
    <w:rsid w:val="0052512E"/>
    <w:rsid w:val="0052540B"/>
    <w:rsid w:val="00525F4C"/>
    <w:rsid w:val="00526534"/>
    <w:rsid w:val="0052771D"/>
    <w:rsid w:val="00527A63"/>
    <w:rsid w:val="00527C83"/>
    <w:rsid w:val="005307D4"/>
    <w:rsid w:val="0053231C"/>
    <w:rsid w:val="00532AA1"/>
    <w:rsid w:val="005335CB"/>
    <w:rsid w:val="00533EE3"/>
    <w:rsid w:val="00533FCF"/>
    <w:rsid w:val="00534416"/>
    <w:rsid w:val="00534A2D"/>
    <w:rsid w:val="00534EAD"/>
    <w:rsid w:val="00535207"/>
    <w:rsid w:val="00535E06"/>
    <w:rsid w:val="00535E87"/>
    <w:rsid w:val="005368B4"/>
    <w:rsid w:val="00537386"/>
    <w:rsid w:val="005375B6"/>
    <w:rsid w:val="00537723"/>
    <w:rsid w:val="00537927"/>
    <w:rsid w:val="005400AA"/>
    <w:rsid w:val="00540183"/>
    <w:rsid w:val="005401AB"/>
    <w:rsid w:val="00540E2D"/>
    <w:rsid w:val="00540F19"/>
    <w:rsid w:val="0054251F"/>
    <w:rsid w:val="00544BC8"/>
    <w:rsid w:val="0054519E"/>
    <w:rsid w:val="0054544C"/>
    <w:rsid w:val="00545A1C"/>
    <w:rsid w:val="00545C0F"/>
    <w:rsid w:val="00546A98"/>
    <w:rsid w:val="0054719A"/>
    <w:rsid w:val="00550275"/>
    <w:rsid w:val="005522A7"/>
    <w:rsid w:val="005524EE"/>
    <w:rsid w:val="00552557"/>
    <w:rsid w:val="00552D87"/>
    <w:rsid w:val="005530C6"/>
    <w:rsid w:val="00553B54"/>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5F0"/>
    <w:rsid w:val="0056585B"/>
    <w:rsid w:val="00565D7B"/>
    <w:rsid w:val="00566EDC"/>
    <w:rsid w:val="00567AAE"/>
    <w:rsid w:val="00567DDB"/>
    <w:rsid w:val="00570249"/>
    <w:rsid w:val="005704D0"/>
    <w:rsid w:val="00570C1F"/>
    <w:rsid w:val="0057108A"/>
    <w:rsid w:val="00571420"/>
    <w:rsid w:val="00572227"/>
    <w:rsid w:val="0057395B"/>
    <w:rsid w:val="00573AC2"/>
    <w:rsid w:val="00573DF0"/>
    <w:rsid w:val="0057421F"/>
    <w:rsid w:val="005745C0"/>
    <w:rsid w:val="005746CE"/>
    <w:rsid w:val="00575286"/>
    <w:rsid w:val="00576150"/>
    <w:rsid w:val="00576912"/>
    <w:rsid w:val="005770D1"/>
    <w:rsid w:val="00577915"/>
    <w:rsid w:val="00577AA2"/>
    <w:rsid w:val="00577B03"/>
    <w:rsid w:val="00580585"/>
    <w:rsid w:val="00581859"/>
    <w:rsid w:val="00581908"/>
    <w:rsid w:val="00581AFD"/>
    <w:rsid w:val="00582803"/>
    <w:rsid w:val="00582B4E"/>
    <w:rsid w:val="005830F7"/>
    <w:rsid w:val="005831F3"/>
    <w:rsid w:val="00583A10"/>
    <w:rsid w:val="00583AC3"/>
    <w:rsid w:val="00584556"/>
    <w:rsid w:val="00584935"/>
    <w:rsid w:val="00585359"/>
    <w:rsid w:val="00585772"/>
    <w:rsid w:val="00586CAD"/>
    <w:rsid w:val="00586DE3"/>
    <w:rsid w:val="00586FC1"/>
    <w:rsid w:val="005875E0"/>
    <w:rsid w:val="00587872"/>
    <w:rsid w:val="00587BCD"/>
    <w:rsid w:val="00587D05"/>
    <w:rsid w:val="00587E2E"/>
    <w:rsid w:val="00587E3D"/>
    <w:rsid w:val="005902E4"/>
    <w:rsid w:val="00590CEE"/>
    <w:rsid w:val="00590DE3"/>
    <w:rsid w:val="00590E2B"/>
    <w:rsid w:val="00591CC5"/>
    <w:rsid w:val="00591E62"/>
    <w:rsid w:val="00591F60"/>
    <w:rsid w:val="00592DCF"/>
    <w:rsid w:val="00593104"/>
    <w:rsid w:val="005933FF"/>
    <w:rsid w:val="00594130"/>
    <w:rsid w:val="0059453B"/>
    <w:rsid w:val="005946DF"/>
    <w:rsid w:val="00594794"/>
    <w:rsid w:val="00594B9F"/>
    <w:rsid w:val="005969C8"/>
    <w:rsid w:val="00596FF9"/>
    <w:rsid w:val="00597247"/>
    <w:rsid w:val="0059793D"/>
    <w:rsid w:val="00597A82"/>
    <w:rsid w:val="00597B46"/>
    <w:rsid w:val="005A0A64"/>
    <w:rsid w:val="005A1049"/>
    <w:rsid w:val="005A152C"/>
    <w:rsid w:val="005A2F44"/>
    <w:rsid w:val="005A30AA"/>
    <w:rsid w:val="005A3C2D"/>
    <w:rsid w:val="005A4E59"/>
    <w:rsid w:val="005A6891"/>
    <w:rsid w:val="005A6EFF"/>
    <w:rsid w:val="005A7475"/>
    <w:rsid w:val="005A759A"/>
    <w:rsid w:val="005B022A"/>
    <w:rsid w:val="005B0987"/>
    <w:rsid w:val="005B2177"/>
    <w:rsid w:val="005B322F"/>
    <w:rsid w:val="005B39E2"/>
    <w:rsid w:val="005B3D19"/>
    <w:rsid w:val="005B3F97"/>
    <w:rsid w:val="005B5569"/>
    <w:rsid w:val="005B6E41"/>
    <w:rsid w:val="005C04DB"/>
    <w:rsid w:val="005C0CDA"/>
    <w:rsid w:val="005C16FD"/>
    <w:rsid w:val="005C18B5"/>
    <w:rsid w:val="005C21C7"/>
    <w:rsid w:val="005C29DC"/>
    <w:rsid w:val="005C37EB"/>
    <w:rsid w:val="005C3995"/>
    <w:rsid w:val="005C3996"/>
    <w:rsid w:val="005C39A6"/>
    <w:rsid w:val="005C4276"/>
    <w:rsid w:val="005C4E7A"/>
    <w:rsid w:val="005C4F64"/>
    <w:rsid w:val="005C4F76"/>
    <w:rsid w:val="005C519C"/>
    <w:rsid w:val="005C5405"/>
    <w:rsid w:val="005C5478"/>
    <w:rsid w:val="005C5BB3"/>
    <w:rsid w:val="005C6087"/>
    <w:rsid w:val="005C64FE"/>
    <w:rsid w:val="005C6F39"/>
    <w:rsid w:val="005C7BBB"/>
    <w:rsid w:val="005C7CBD"/>
    <w:rsid w:val="005D0243"/>
    <w:rsid w:val="005D045B"/>
    <w:rsid w:val="005D04B3"/>
    <w:rsid w:val="005D0A24"/>
    <w:rsid w:val="005D0A8C"/>
    <w:rsid w:val="005D0BF0"/>
    <w:rsid w:val="005D0EFA"/>
    <w:rsid w:val="005D2208"/>
    <w:rsid w:val="005D2AA0"/>
    <w:rsid w:val="005D2B05"/>
    <w:rsid w:val="005D2F87"/>
    <w:rsid w:val="005D3153"/>
    <w:rsid w:val="005D3156"/>
    <w:rsid w:val="005D331D"/>
    <w:rsid w:val="005D3DDF"/>
    <w:rsid w:val="005D4072"/>
    <w:rsid w:val="005D4B68"/>
    <w:rsid w:val="005D4CC4"/>
    <w:rsid w:val="005D4F18"/>
    <w:rsid w:val="005D51C9"/>
    <w:rsid w:val="005D7D85"/>
    <w:rsid w:val="005E023C"/>
    <w:rsid w:val="005E05CD"/>
    <w:rsid w:val="005E0E55"/>
    <w:rsid w:val="005E249C"/>
    <w:rsid w:val="005E28F0"/>
    <w:rsid w:val="005E2A5C"/>
    <w:rsid w:val="005E2F3F"/>
    <w:rsid w:val="005E3919"/>
    <w:rsid w:val="005E3EA2"/>
    <w:rsid w:val="005E43FC"/>
    <w:rsid w:val="005E44BF"/>
    <w:rsid w:val="005E475F"/>
    <w:rsid w:val="005E489E"/>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303F"/>
    <w:rsid w:val="005F343F"/>
    <w:rsid w:val="005F3EE7"/>
    <w:rsid w:val="005F43E7"/>
    <w:rsid w:val="005F466E"/>
    <w:rsid w:val="005F5231"/>
    <w:rsid w:val="005F5C82"/>
    <w:rsid w:val="005F6E45"/>
    <w:rsid w:val="00600172"/>
    <w:rsid w:val="00600ED0"/>
    <w:rsid w:val="006013E0"/>
    <w:rsid w:val="0060152C"/>
    <w:rsid w:val="00601C01"/>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675"/>
    <w:rsid w:val="00610671"/>
    <w:rsid w:val="00610CA5"/>
    <w:rsid w:val="0061114B"/>
    <w:rsid w:val="0061158F"/>
    <w:rsid w:val="0061194F"/>
    <w:rsid w:val="00611970"/>
    <w:rsid w:val="00611BEC"/>
    <w:rsid w:val="00611C7F"/>
    <w:rsid w:val="00612055"/>
    <w:rsid w:val="00612517"/>
    <w:rsid w:val="00612D2E"/>
    <w:rsid w:val="00612ED4"/>
    <w:rsid w:val="006131EB"/>
    <w:rsid w:val="006135A8"/>
    <w:rsid w:val="00613972"/>
    <w:rsid w:val="00613F20"/>
    <w:rsid w:val="006147E3"/>
    <w:rsid w:val="006148A7"/>
    <w:rsid w:val="00615093"/>
    <w:rsid w:val="00615713"/>
    <w:rsid w:val="00615DAC"/>
    <w:rsid w:val="00616AD5"/>
    <w:rsid w:val="0061762E"/>
    <w:rsid w:val="00617768"/>
    <w:rsid w:val="006178D6"/>
    <w:rsid w:val="00617A74"/>
    <w:rsid w:val="00617B0E"/>
    <w:rsid w:val="00617B69"/>
    <w:rsid w:val="00617C21"/>
    <w:rsid w:val="00620002"/>
    <w:rsid w:val="0062028B"/>
    <w:rsid w:val="006204A5"/>
    <w:rsid w:val="00620F17"/>
    <w:rsid w:val="00620F51"/>
    <w:rsid w:val="00622612"/>
    <w:rsid w:val="006226E1"/>
    <w:rsid w:val="006236C5"/>
    <w:rsid w:val="0062415A"/>
    <w:rsid w:val="00624236"/>
    <w:rsid w:val="0062452C"/>
    <w:rsid w:val="0062459B"/>
    <w:rsid w:val="00624790"/>
    <w:rsid w:val="006248A6"/>
    <w:rsid w:val="0062573D"/>
    <w:rsid w:val="00625751"/>
    <w:rsid w:val="00627421"/>
    <w:rsid w:val="00627425"/>
    <w:rsid w:val="006278EE"/>
    <w:rsid w:val="00630C3B"/>
    <w:rsid w:val="006312A6"/>
    <w:rsid w:val="006313DB"/>
    <w:rsid w:val="0063149E"/>
    <w:rsid w:val="006322F0"/>
    <w:rsid w:val="0063294D"/>
    <w:rsid w:val="0063375F"/>
    <w:rsid w:val="00633FAC"/>
    <w:rsid w:val="00634766"/>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3C1"/>
    <w:rsid w:val="006501E0"/>
    <w:rsid w:val="006505A4"/>
    <w:rsid w:val="006509B6"/>
    <w:rsid w:val="00651881"/>
    <w:rsid w:val="00651921"/>
    <w:rsid w:val="00651BB2"/>
    <w:rsid w:val="00652D3B"/>
    <w:rsid w:val="00653117"/>
    <w:rsid w:val="00653172"/>
    <w:rsid w:val="0065390B"/>
    <w:rsid w:val="00653F9F"/>
    <w:rsid w:val="00653FFA"/>
    <w:rsid w:val="00654321"/>
    <w:rsid w:val="00654701"/>
    <w:rsid w:val="00654AC9"/>
    <w:rsid w:val="00654AEE"/>
    <w:rsid w:val="00655D25"/>
    <w:rsid w:val="00655DAD"/>
    <w:rsid w:val="00656EB4"/>
    <w:rsid w:val="00657278"/>
    <w:rsid w:val="006572E5"/>
    <w:rsid w:val="006579B3"/>
    <w:rsid w:val="00657CCC"/>
    <w:rsid w:val="0066040A"/>
    <w:rsid w:val="00662783"/>
    <w:rsid w:val="006629A3"/>
    <w:rsid w:val="006639FA"/>
    <w:rsid w:val="00663A4E"/>
    <w:rsid w:val="00664CD3"/>
    <w:rsid w:val="00664E34"/>
    <w:rsid w:val="00665910"/>
    <w:rsid w:val="00665D37"/>
    <w:rsid w:val="00665E11"/>
    <w:rsid w:val="00665FDC"/>
    <w:rsid w:val="006667DA"/>
    <w:rsid w:val="00666869"/>
    <w:rsid w:val="00670570"/>
    <w:rsid w:val="006707C2"/>
    <w:rsid w:val="006711A3"/>
    <w:rsid w:val="0067290C"/>
    <w:rsid w:val="006736E0"/>
    <w:rsid w:val="006738A7"/>
    <w:rsid w:val="00673D5B"/>
    <w:rsid w:val="0067450D"/>
    <w:rsid w:val="00674983"/>
    <w:rsid w:val="00675963"/>
    <w:rsid w:val="00675EA3"/>
    <w:rsid w:val="0067607D"/>
    <w:rsid w:val="006762A9"/>
    <w:rsid w:val="0067649C"/>
    <w:rsid w:val="00676648"/>
    <w:rsid w:val="00677764"/>
    <w:rsid w:val="00680281"/>
    <w:rsid w:val="006803D1"/>
    <w:rsid w:val="00680548"/>
    <w:rsid w:val="006807FB"/>
    <w:rsid w:val="0068129F"/>
    <w:rsid w:val="00681B9C"/>
    <w:rsid w:val="0068254F"/>
    <w:rsid w:val="0068289E"/>
    <w:rsid w:val="00682E4B"/>
    <w:rsid w:val="00683043"/>
    <w:rsid w:val="0068380E"/>
    <w:rsid w:val="00684911"/>
    <w:rsid w:val="00684AB1"/>
    <w:rsid w:val="006857BA"/>
    <w:rsid w:val="00685819"/>
    <w:rsid w:val="00685AE6"/>
    <w:rsid w:val="00686079"/>
    <w:rsid w:val="00686510"/>
    <w:rsid w:val="00686671"/>
    <w:rsid w:val="006869ED"/>
    <w:rsid w:val="00690FA0"/>
    <w:rsid w:val="00690FEC"/>
    <w:rsid w:val="00691654"/>
    <w:rsid w:val="0069170F"/>
    <w:rsid w:val="006918F9"/>
    <w:rsid w:val="00691A2B"/>
    <w:rsid w:val="00693435"/>
    <w:rsid w:val="00693493"/>
    <w:rsid w:val="006935D0"/>
    <w:rsid w:val="00693B64"/>
    <w:rsid w:val="00693C6B"/>
    <w:rsid w:val="00693E66"/>
    <w:rsid w:val="006944FD"/>
    <w:rsid w:val="00694505"/>
    <w:rsid w:val="00694F48"/>
    <w:rsid w:val="0069518F"/>
    <w:rsid w:val="006955F9"/>
    <w:rsid w:val="00697320"/>
    <w:rsid w:val="006976DF"/>
    <w:rsid w:val="006A077E"/>
    <w:rsid w:val="006A0B35"/>
    <w:rsid w:val="006A0FAC"/>
    <w:rsid w:val="006A12E3"/>
    <w:rsid w:val="006A1B63"/>
    <w:rsid w:val="006A1B74"/>
    <w:rsid w:val="006A1C74"/>
    <w:rsid w:val="006A21DB"/>
    <w:rsid w:val="006A3C50"/>
    <w:rsid w:val="006A3DD4"/>
    <w:rsid w:val="006A44D6"/>
    <w:rsid w:val="006A7060"/>
    <w:rsid w:val="006A72E9"/>
    <w:rsid w:val="006A7472"/>
    <w:rsid w:val="006A7B88"/>
    <w:rsid w:val="006A7CCE"/>
    <w:rsid w:val="006B0917"/>
    <w:rsid w:val="006B1514"/>
    <w:rsid w:val="006B287B"/>
    <w:rsid w:val="006B2D11"/>
    <w:rsid w:val="006C032D"/>
    <w:rsid w:val="006C05F5"/>
    <w:rsid w:val="006C09F7"/>
    <w:rsid w:val="006C0D1A"/>
    <w:rsid w:val="006C1B61"/>
    <w:rsid w:val="006C1D95"/>
    <w:rsid w:val="006C3049"/>
    <w:rsid w:val="006C309F"/>
    <w:rsid w:val="006C39A7"/>
    <w:rsid w:val="006C4AAE"/>
    <w:rsid w:val="006C4CD6"/>
    <w:rsid w:val="006C50CF"/>
    <w:rsid w:val="006C5630"/>
    <w:rsid w:val="006C571B"/>
    <w:rsid w:val="006C59BC"/>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56A"/>
    <w:rsid w:val="006D27B4"/>
    <w:rsid w:val="006D2C0E"/>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E92"/>
    <w:rsid w:val="006E2291"/>
    <w:rsid w:val="006E3843"/>
    <w:rsid w:val="006E38FC"/>
    <w:rsid w:val="006E3BD2"/>
    <w:rsid w:val="006E3CB5"/>
    <w:rsid w:val="006E414A"/>
    <w:rsid w:val="006E4483"/>
    <w:rsid w:val="006E471D"/>
    <w:rsid w:val="006E488D"/>
    <w:rsid w:val="006E4DE3"/>
    <w:rsid w:val="006E55C3"/>
    <w:rsid w:val="006E5A2B"/>
    <w:rsid w:val="006E5E32"/>
    <w:rsid w:val="006E651D"/>
    <w:rsid w:val="006E7FFE"/>
    <w:rsid w:val="006F000B"/>
    <w:rsid w:val="006F0FDA"/>
    <w:rsid w:val="006F132E"/>
    <w:rsid w:val="006F1D76"/>
    <w:rsid w:val="006F2181"/>
    <w:rsid w:val="006F2F44"/>
    <w:rsid w:val="006F30C9"/>
    <w:rsid w:val="006F3497"/>
    <w:rsid w:val="006F38CF"/>
    <w:rsid w:val="006F39AA"/>
    <w:rsid w:val="006F39AE"/>
    <w:rsid w:val="006F42AE"/>
    <w:rsid w:val="006F5128"/>
    <w:rsid w:val="006F5AD3"/>
    <w:rsid w:val="006F5F9E"/>
    <w:rsid w:val="006F65D6"/>
    <w:rsid w:val="006F6940"/>
    <w:rsid w:val="006F7CFD"/>
    <w:rsid w:val="00701BBB"/>
    <w:rsid w:val="007022A3"/>
    <w:rsid w:val="00703AD8"/>
    <w:rsid w:val="00703EE7"/>
    <w:rsid w:val="007050A0"/>
    <w:rsid w:val="0070510C"/>
    <w:rsid w:val="007051FC"/>
    <w:rsid w:val="00705C38"/>
    <w:rsid w:val="00705C76"/>
    <w:rsid w:val="00705E3C"/>
    <w:rsid w:val="0070636B"/>
    <w:rsid w:val="007069F7"/>
    <w:rsid w:val="00707848"/>
    <w:rsid w:val="007078E7"/>
    <w:rsid w:val="00707CC0"/>
    <w:rsid w:val="00707D7A"/>
    <w:rsid w:val="00710CE0"/>
    <w:rsid w:val="00711164"/>
    <w:rsid w:val="007120E5"/>
    <w:rsid w:val="00712234"/>
    <w:rsid w:val="007125D3"/>
    <w:rsid w:val="0071281E"/>
    <w:rsid w:val="0071300D"/>
    <w:rsid w:val="00713A73"/>
    <w:rsid w:val="00713E27"/>
    <w:rsid w:val="007141DC"/>
    <w:rsid w:val="00714CE2"/>
    <w:rsid w:val="00714FAF"/>
    <w:rsid w:val="0071572C"/>
    <w:rsid w:val="00715746"/>
    <w:rsid w:val="00715A5B"/>
    <w:rsid w:val="007161A5"/>
    <w:rsid w:val="007174FC"/>
    <w:rsid w:val="00717CC1"/>
    <w:rsid w:val="00717F8C"/>
    <w:rsid w:val="0072085C"/>
    <w:rsid w:val="00720D96"/>
    <w:rsid w:val="0072128B"/>
    <w:rsid w:val="00721523"/>
    <w:rsid w:val="0072169C"/>
    <w:rsid w:val="00721928"/>
    <w:rsid w:val="00722BAC"/>
    <w:rsid w:val="0072319E"/>
    <w:rsid w:val="0072471D"/>
    <w:rsid w:val="00725192"/>
    <w:rsid w:val="007257CB"/>
    <w:rsid w:val="00725871"/>
    <w:rsid w:val="00725905"/>
    <w:rsid w:val="00726AFD"/>
    <w:rsid w:val="00726C28"/>
    <w:rsid w:val="0072704C"/>
    <w:rsid w:val="0072707A"/>
    <w:rsid w:val="00730F80"/>
    <w:rsid w:val="0073102C"/>
    <w:rsid w:val="00731616"/>
    <w:rsid w:val="00731C19"/>
    <w:rsid w:val="00731D52"/>
    <w:rsid w:val="00732472"/>
    <w:rsid w:val="00732763"/>
    <w:rsid w:val="00732A4A"/>
    <w:rsid w:val="0073332B"/>
    <w:rsid w:val="0073337E"/>
    <w:rsid w:val="00734046"/>
    <w:rsid w:val="00735E14"/>
    <w:rsid w:val="00736FF6"/>
    <w:rsid w:val="0073713A"/>
    <w:rsid w:val="0073714B"/>
    <w:rsid w:val="007400DB"/>
    <w:rsid w:val="00740487"/>
    <w:rsid w:val="00740A7A"/>
    <w:rsid w:val="00741186"/>
    <w:rsid w:val="007414B5"/>
    <w:rsid w:val="0074165F"/>
    <w:rsid w:val="00741FF7"/>
    <w:rsid w:val="00742262"/>
    <w:rsid w:val="00742993"/>
    <w:rsid w:val="00744F44"/>
    <w:rsid w:val="007454C9"/>
    <w:rsid w:val="0074568D"/>
    <w:rsid w:val="007458AF"/>
    <w:rsid w:val="00746350"/>
    <w:rsid w:val="00750C5F"/>
    <w:rsid w:val="00751418"/>
    <w:rsid w:val="007518C7"/>
    <w:rsid w:val="00751DA0"/>
    <w:rsid w:val="00751EB1"/>
    <w:rsid w:val="00752920"/>
    <w:rsid w:val="00752CBF"/>
    <w:rsid w:val="00753695"/>
    <w:rsid w:val="00753A12"/>
    <w:rsid w:val="0075405B"/>
    <w:rsid w:val="007546E2"/>
    <w:rsid w:val="0075490F"/>
    <w:rsid w:val="00754E86"/>
    <w:rsid w:val="00761D2B"/>
    <w:rsid w:val="00762396"/>
    <w:rsid w:val="00762891"/>
    <w:rsid w:val="00763CF8"/>
    <w:rsid w:val="00763D3E"/>
    <w:rsid w:val="007656F7"/>
    <w:rsid w:val="00766AC1"/>
    <w:rsid w:val="00766C0D"/>
    <w:rsid w:val="007679E7"/>
    <w:rsid w:val="007703AC"/>
    <w:rsid w:val="00770F70"/>
    <w:rsid w:val="00771039"/>
    <w:rsid w:val="007710FF"/>
    <w:rsid w:val="007711BE"/>
    <w:rsid w:val="00772A78"/>
    <w:rsid w:val="00772BB9"/>
    <w:rsid w:val="00772EF3"/>
    <w:rsid w:val="0077304B"/>
    <w:rsid w:val="007732E0"/>
    <w:rsid w:val="00773609"/>
    <w:rsid w:val="007739F9"/>
    <w:rsid w:val="00773C76"/>
    <w:rsid w:val="00773D56"/>
    <w:rsid w:val="007743E3"/>
    <w:rsid w:val="0077441B"/>
    <w:rsid w:val="00775CF0"/>
    <w:rsid w:val="00775D36"/>
    <w:rsid w:val="00775D6C"/>
    <w:rsid w:val="00776077"/>
    <w:rsid w:val="007766FF"/>
    <w:rsid w:val="00776FEA"/>
    <w:rsid w:val="00777B8E"/>
    <w:rsid w:val="007800FE"/>
    <w:rsid w:val="00780530"/>
    <w:rsid w:val="00781646"/>
    <w:rsid w:val="007816BD"/>
    <w:rsid w:val="007825DF"/>
    <w:rsid w:val="00783348"/>
    <w:rsid w:val="007836DF"/>
    <w:rsid w:val="007840F7"/>
    <w:rsid w:val="00784752"/>
    <w:rsid w:val="007847DC"/>
    <w:rsid w:val="0078518C"/>
    <w:rsid w:val="00786B58"/>
    <w:rsid w:val="00787390"/>
    <w:rsid w:val="007875B2"/>
    <w:rsid w:val="00787AD7"/>
    <w:rsid w:val="00790F58"/>
    <w:rsid w:val="0079113A"/>
    <w:rsid w:val="00791C7A"/>
    <w:rsid w:val="00791FD2"/>
    <w:rsid w:val="007921CA"/>
    <w:rsid w:val="00792D0D"/>
    <w:rsid w:val="00793702"/>
    <w:rsid w:val="0079435B"/>
    <w:rsid w:val="007945A5"/>
    <w:rsid w:val="0079460D"/>
    <w:rsid w:val="007949FF"/>
    <w:rsid w:val="00794A78"/>
    <w:rsid w:val="007951CE"/>
    <w:rsid w:val="00795711"/>
    <w:rsid w:val="0079616E"/>
    <w:rsid w:val="007963B5"/>
    <w:rsid w:val="00796F94"/>
    <w:rsid w:val="0079747C"/>
    <w:rsid w:val="0079754A"/>
    <w:rsid w:val="007A013F"/>
    <w:rsid w:val="007A0F4D"/>
    <w:rsid w:val="007A1208"/>
    <w:rsid w:val="007A14B0"/>
    <w:rsid w:val="007A1832"/>
    <w:rsid w:val="007A18A5"/>
    <w:rsid w:val="007A2FA7"/>
    <w:rsid w:val="007A334B"/>
    <w:rsid w:val="007A3E2D"/>
    <w:rsid w:val="007A3F0B"/>
    <w:rsid w:val="007A443E"/>
    <w:rsid w:val="007A4D8A"/>
    <w:rsid w:val="007A542B"/>
    <w:rsid w:val="007A544F"/>
    <w:rsid w:val="007A58DF"/>
    <w:rsid w:val="007A5C28"/>
    <w:rsid w:val="007A6026"/>
    <w:rsid w:val="007A798B"/>
    <w:rsid w:val="007A7F62"/>
    <w:rsid w:val="007B043E"/>
    <w:rsid w:val="007B10C8"/>
    <w:rsid w:val="007B1A24"/>
    <w:rsid w:val="007B260E"/>
    <w:rsid w:val="007B3759"/>
    <w:rsid w:val="007B688A"/>
    <w:rsid w:val="007B75EA"/>
    <w:rsid w:val="007B7840"/>
    <w:rsid w:val="007C0182"/>
    <w:rsid w:val="007C038C"/>
    <w:rsid w:val="007C1502"/>
    <w:rsid w:val="007C1615"/>
    <w:rsid w:val="007C1B39"/>
    <w:rsid w:val="007C20B2"/>
    <w:rsid w:val="007C225A"/>
    <w:rsid w:val="007C3F08"/>
    <w:rsid w:val="007C46CD"/>
    <w:rsid w:val="007C563E"/>
    <w:rsid w:val="007C5DBD"/>
    <w:rsid w:val="007C71BC"/>
    <w:rsid w:val="007C7DEE"/>
    <w:rsid w:val="007C7E70"/>
    <w:rsid w:val="007C7FA7"/>
    <w:rsid w:val="007D02A2"/>
    <w:rsid w:val="007D0DE0"/>
    <w:rsid w:val="007D1190"/>
    <w:rsid w:val="007D11CA"/>
    <w:rsid w:val="007D14BA"/>
    <w:rsid w:val="007D22C8"/>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6D6"/>
    <w:rsid w:val="007E6A5B"/>
    <w:rsid w:val="007E7D0E"/>
    <w:rsid w:val="007F00E1"/>
    <w:rsid w:val="007F074D"/>
    <w:rsid w:val="007F0C30"/>
    <w:rsid w:val="007F1517"/>
    <w:rsid w:val="007F19C1"/>
    <w:rsid w:val="007F212C"/>
    <w:rsid w:val="007F3773"/>
    <w:rsid w:val="007F3B02"/>
    <w:rsid w:val="007F4465"/>
    <w:rsid w:val="007F471C"/>
    <w:rsid w:val="007F48B4"/>
    <w:rsid w:val="007F4974"/>
    <w:rsid w:val="007F6170"/>
    <w:rsid w:val="007F61D8"/>
    <w:rsid w:val="007F64C3"/>
    <w:rsid w:val="007F68D9"/>
    <w:rsid w:val="007F69DE"/>
    <w:rsid w:val="007F6D31"/>
    <w:rsid w:val="007F6F5B"/>
    <w:rsid w:val="007F718E"/>
    <w:rsid w:val="00800FE0"/>
    <w:rsid w:val="008017EB"/>
    <w:rsid w:val="00802CB9"/>
    <w:rsid w:val="00802E53"/>
    <w:rsid w:val="00803141"/>
    <w:rsid w:val="008032F7"/>
    <w:rsid w:val="00803302"/>
    <w:rsid w:val="0080421D"/>
    <w:rsid w:val="00804A6E"/>
    <w:rsid w:val="00805B7F"/>
    <w:rsid w:val="00805CB8"/>
    <w:rsid w:val="0080626A"/>
    <w:rsid w:val="008062DA"/>
    <w:rsid w:val="008066D0"/>
    <w:rsid w:val="00807772"/>
    <w:rsid w:val="008079F1"/>
    <w:rsid w:val="00807A82"/>
    <w:rsid w:val="008110DA"/>
    <w:rsid w:val="008117E7"/>
    <w:rsid w:val="00812852"/>
    <w:rsid w:val="008138BF"/>
    <w:rsid w:val="00813EE9"/>
    <w:rsid w:val="00814215"/>
    <w:rsid w:val="008143B6"/>
    <w:rsid w:val="008143E4"/>
    <w:rsid w:val="008149EE"/>
    <w:rsid w:val="00814E27"/>
    <w:rsid w:val="008155B6"/>
    <w:rsid w:val="008157CB"/>
    <w:rsid w:val="00815B1F"/>
    <w:rsid w:val="00815CE3"/>
    <w:rsid w:val="00816DD3"/>
    <w:rsid w:val="00816EB5"/>
    <w:rsid w:val="00816F50"/>
    <w:rsid w:val="0082086C"/>
    <w:rsid w:val="00820D82"/>
    <w:rsid w:val="00821510"/>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346"/>
    <w:rsid w:val="008325B0"/>
    <w:rsid w:val="00833242"/>
    <w:rsid w:val="008339E1"/>
    <w:rsid w:val="00833A66"/>
    <w:rsid w:val="008340E6"/>
    <w:rsid w:val="0083489E"/>
    <w:rsid w:val="00835407"/>
    <w:rsid w:val="00835D41"/>
    <w:rsid w:val="008367EE"/>
    <w:rsid w:val="00836FB9"/>
    <w:rsid w:val="008378E8"/>
    <w:rsid w:val="008400E4"/>
    <w:rsid w:val="00840B65"/>
    <w:rsid w:val="008410B0"/>
    <w:rsid w:val="008414BD"/>
    <w:rsid w:val="0084205F"/>
    <w:rsid w:val="008423CE"/>
    <w:rsid w:val="0084241C"/>
    <w:rsid w:val="0084259B"/>
    <w:rsid w:val="00842D1B"/>
    <w:rsid w:val="008434BD"/>
    <w:rsid w:val="0084364E"/>
    <w:rsid w:val="008436F0"/>
    <w:rsid w:val="00843771"/>
    <w:rsid w:val="00843C2A"/>
    <w:rsid w:val="00843F2B"/>
    <w:rsid w:val="008443BD"/>
    <w:rsid w:val="00844C8B"/>
    <w:rsid w:val="0084594E"/>
    <w:rsid w:val="00845A7E"/>
    <w:rsid w:val="00845D3A"/>
    <w:rsid w:val="00846D6D"/>
    <w:rsid w:val="00846D88"/>
    <w:rsid w:val="008503F5"/>
    <w:rsid w:val="00850EAC"/>
    <w:rsid w:val="008519BC"/>
    <w:rsid w:val="00851C71"/>
    <w:rsid w:val="00851E9B"/>
    <w:rsid w:val="008526B6"/>
    <w:rsid w:val="00852C35"/>
    <w:rsid w:val="008531A5"/>
    <w:rsid w:val="008538F5"/>
    <w:rsid w:val="00853BBE"/>
    <w:rsid w:val="00855058"/>
    <w:rsid w:val="00855643"/>
    <w:rsid w:val="00855917"/>
    <w:rsid w:val="00855D25"/>
    <w:rsid w:val="00856887"/>
    <w:rsid w:val="00856A2C"/>
    <w:rsid w:val="00857D58"/>
    <w:rsid w:val="00860515"/>
    <w:rsid w:val="008617C5"/>
    <w:rsid w:val="00861CF2"/>
    <w:rsid w:val="00861E9A"/>
    <w:rsid w:val="00862D23"/>
    <w:rsid w:val="008633FD"/>
    <w:rsid w:val="00863409"/>
    <w:rsid w:val="00863540"/>
    <w:rsid w:val="00863EA2"/>
    <w:rsid w:val="00865512"/>
    <w:rsid w:val="008656CF"/>
    <w:rsid w:val="008664EB"/>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980"/>
    <w:rsid w:val="0087619F"/>
    <w:rsid w:val="0087780E"/>
    <w:rsid w:val="00877B90"/>
    <w:rsid w:val="00877C71"/>
    <w:rsid w:val="00880E18"/>
    <w:rsid w:val="008816C1"/>
    <w:rsid w:val="008825A5"/>
    <w:rsid w:val="00883A32"/>
    <w:rsid w:val="00884023"/>
    <w:rsid w:val="00884539"/>
    <w:rsid w:val="00884ABE"/>
    <w:rsid w:val="00884CCB"/>
    <w:rsid w:val="00885A78"/>
    <w:rsid w:val="0088610D"/>
    <w:rsid w:val="00886459"/>
    <w:rsid w:val="00887509"/>
    <w:rsid w:val="00887BFE"/>
    <w:rsid w:val="00890173"/>
    <w:rsid w:val="0089023D"/>
    <w:rsid w:val="0089047C"/>
    <w:rsid w:val="008905FA"/>
    <w:rsid w:val="0089091D"/>
    <w:rsid w:val="00890B0F"/>
    <w:rsid w:val="00891B6B"/>
    <w:rsid w:val="00893063"/>
    <w:rsid w:val="00894402"/>
    <w:rsid w:val="0089462D"/>
    <w:rsid w:val="008946FF"/>
    <w:rsid w:val="00894CB2"/>
    <w:rsid w:val="008957E1"/>
    <w:rsid w:val="00895962"/>
    <w:rsid w:val="008963C9"/>
    <w:rsid w:val="00897BDF"/>
    <w:rsid w:val="008A0544"/>
    <w:rsid w:val="008A156C"/>
    <w:rsid w:val="008A1C0C"/>
    <w:rsid w:val="008A220F"/>
    <w:rsid w:val="008A24E9"/>
    <w:rsid w:val="008A27DC"/>
    <w:rsid w:val="008A2BF8"/>
    <w:rsid w:val="008A3848"/>
    <w:rsid w:val="008A38D0"/>
    <w:rsid w:val="008A46C0"/>
    <w:rsid w:val="008A4CE7"/>
    <w:rsid w:val="008A4D0F"/>
    <w:rsid w:val="008A4E9F"/>
    <w:rsid w:val="008A50A5"/>
    <w:rsid w:val="008A53FC"/>
    <w:rsid w:val="008A5C30"/>
    <w:rsid w:val="008A665B"/>
    <w:rsid w:val="008A78B9"/>
    <w:rsid w:val="008A7DBE"/>
    <w:rsid w:val="008B069C"/>
    <w:rsid w:val="008B099C"/>
    <w:rsid w:val="008B0EE6"/>
    <w:rsid w:val="008B124D"/>
    <w:rsid w:val="008B1F5B"/>
    <w:rsid w:val="008B3864"/>
    <w:rsid w:val="008B3A21"/>
    <w:rsid w:val="008B468B"/>
    <w:rsid w:val="008B52A8"/>
    <w:rsid w:val="008B54D8"/>
    <w:rsid w:val="008B579C"/>
    <w:rsid w:val="008B5F2B"/>
    <w:rsid w:val="008B635D"/>
    <w:rsid w:val="008B64A1"/>
    <w:rsid w:val="008B64F7"/>
    <w:rsid w:val="008B6A88"/>
    <w:rsid w:val="008B6AF8"/>
    <w:rsid w:val="008B78DF"/>
    <w:rsid w:val="008B7C2E"/>
    <w:rsid w:val="008B7E6D"/>
    <w:rsid w:val="008C084D"/>
    <w:rsid w:val="008C10A5"/>
    <w:rsid w:val="008C2225"/>
    <w:rsid w:val="008C23CE"/>
    <w:rsid w:val="008C273A"/>
    <w:rsid w:val="008C30AB"/>
    <w:rsid w:val="008C3CC0"/>
    <w:rsid w:val="008C3F87"/>
    <w:rsid w:val="008C56E6"/>
    <w:rsid w:val="008C5B5C"/>
    <w:rsid w:val="008C5E15"/>
    <w:rsid w:val="008C5FF6"/>
    <w:rsid w:val="008C6918"/>
    <w:rsid w:val="008C6F7F"/>
    <w:rsid w:val="008C7765"/>
    <w:rsid w:val="008C7E6C"/>
    <w:rsid w:val="008D0556"/>
    <w:rsid w:val="008D0E58"/>
    <w:rsid w:val="008D105D"/>
    <w:rsid w:val="008D15DC"/>
    <w:rsid w:val="008D1F63"/>
    <w:rsid w:val="008D2BCE"/>
    <w:rsid w:val="008D4416"/>
    <w:rsid w:val="008D469C"/>
    <w:rsid w:val="008D5371"/>
    <w:rsid w:val="008D698E"/>
    <w:rsid w:val="008D6C2B"/>
    <w:rsid w:val="008D70AA"/>
    <w:rsid w:val="008D7176"/>
    <w:rsid w:val="008D7F85"/>
    <w:rsid w:val="008E0015"/>
    <w:rsid w:val="008E0A8B"/>
    <w:rsid w:val="008E0D1B"/>
    <w:rsid w:val="008E0EF1"/>
    <w:rsid w:val="008E1607"/>
    <w:rsid w:val="008E2D4A"/>
    <w:rsid w:val="008E3F61"/>
    <w:rsid w:val="008E4272"/>
    <w:rsid w:val="008E46C8"/>
    <w:rsid w:val="008E4C4D"/>
    <w:rsid w:val="008E4DF2"/>
    <w:rsid w:val="008E5133"/>
    <w:rsid w:val="008E5296"/>
    <w:rsid w:val="008E61DF"/>
    <w:rsid w:val="008E63A8"/>
    <w:rsid w:val="008E6438"/>
    <w:rsid w:val="008E78BA"/>
    <w:rsid w:val="008E7C3E"/>
    <w:rsid w:val="008F0A33"/>
    <w:rsid w:val="008F1A27"/>
    <w:rsid w:val="008F2020"/>
    <w:rsid w:val="008F2096"/>
    <w:rsid w:val="008F215A"/>
    <w:rsid w:val="008F21EB"/>
    <w:rsid w:val="008F229A"/>
    <w:rsid w:val="008F3701"/>
    <w:rsid w:val="008F407B"/>
    <w:rsid w:val="008F41C3"/>
    <w:rsid w:val="008F4E6A"/>
    <w:rsid w:val="008F54EF"/>
    <w:rsid w:val="008F58E8"/>
    <w:rsid w:val="008F7030"/>
    <w:rsid w:val="008F7453"/>
    <w:rsid w:val="008F7F52"/>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9B3"/>
    <w:rsid w:val="009160C0"/>
    <w:rsid w:val="00916340"/>
    <w:rsid w:val="00917385"/>
    <w:rsid w:val="00920CAB"/>
    <w:rsid w:val="00920CC9"/>
    <w:rsid w:val="009211AA"/>
    <w:rsid w:val="009212D0"/>
    <w:rsid w:val="009212EC"/>
    <w:rsid w:val="00921977"/>
    <w:rsid w:val="00923700"/>
    <w:rsid w:val="0092398C"/>
    <w:rsid w:val="00923BC1"/>
    <w:rsid w:val="00924515"/>
    <w:rsid w:val="00924B7E"/>
    <w:rsid w:val="0092529D"/>
    <w:rsid w:val="009276B3"/>
    <w:rsid w:val="00927894"/>
    <w:rsid w:val="00930120"/>
    <w:rsid w:val="00931B7C"/>
    <w:rsid w:val="009322F7"/>
    <w:rsid w:val="009326DF"/>
    <w:rsid w:val="00933182"/>
    <w:rsid w:val="0093319B"/>
    <w:rsid w:val="00933AFF"/>
    <w:rsid w:val="00934E5A"/>
    <w:rsid w:val="00935095"/>
    <w:rsid w:val="009354B0"/>
    <w:rsid w:val="00935C20"/>
    <w:rsid w:val="00935F4E"/>
    <w:rsid w:val="0093685B"/>
    <w:rsid w:val="00937551"/>
    <w:rsid w:val="00937F6E"/>
    <w:rsid w:val="009403FE"/>
    <w:rsid w:val="00940C35"/>
    <w:rsid w:val="00940F1E"/>
    <w:rsid w:val="0094108E"/>
    <w:rsid w:val="00941FBE"/>
    <w:rsid w:val="00942BBA"/>
    <w:rsid w:val="00944FA2"/>
    <w:rsid w:val="00945CCE"/>
    <w:rsid w:val="00946849"/>
    <w:rsid w:val="00947045"/>
    <w:rsid w:val="00947B9D"/>
    <w:rsid w:val="00947EB5"/>
    <w:rsid w:val="00950A26"/>
    <w:rsid w:val="00950BCB"/>
    <w:rsid w:val="00950C35"/>
    <w:rsid w:val="00950E94"/>
    <w:rsid w:val="00951AF1"/>
    <w:rsid w:val="00951D0F"/>
    <w:rsid w:val="00951E51"/>
    <w:rsid w:val="009526C5"/>
    <w:rsid w:val="009528C7"/>
    <w:rsid w:val="00952A24"/>
    <w:rsid w:val="00952B46"/>
    <w:rsid w:val="00953113"/>
    <w:rsid w:val="00953472"/>
    <w:rsid w:val="009541B6"/>
    <w:rsid w:val="009544D7"/>
    <w:rsid w:val="009553AC"/>
    <w:rsid w:val="00955DC0"/>
    <w:rsid w:val="00955E5D"/>
    <w:rsid w:val="0095660A"/>
    <w:rsid w:val="00956D3D"/>
    <w:rsid w:val="00957290"/>
    <w:rsid w:val="00957830"/>
    <w:rsid w:val="00957B81"/>
    <w:rsid w:val="00957E3F"/>
    <w:rsid w:val="00957E66"/>
    <w:rsid w:val="00960102"/>
    <w:rsid w:val="009601ED"/>
    <w:rsid w:val="009602A8"/>
    <w:rsid w:val="00960964"/>
    <w:rsid w:val="00960CB9"/>
    <w:rsid w:val="00960FFB"/>
    <w:rsid w:val="009613C0"/>
    <w:rsid w:val="009622D7"/>
    <w:rsid w:val="009624EA"/>
    <w:rsid w:val="0096278C"/>
    <w:rsid w:val="00962E4F"/>
    <w:rsid w:val="0096312A"/>
    <w:rsid w:val="00963428"/>
    <w:rsid w:val="00963BCD"/>
    <w:rsid w:val="009644D5"/>
    <w:rsid w:val="0096468A"/>
    <w:rsid w:val="00965D0E"/>
    <w:rsid w:val="00967098"/>
    <w:rsid w:val="00967DF2"/>
    <w:rsid w:val="00970127"/>
    <w:rsid w:val="00970E56"/>
    <w:rsid w:val="0097127E"/>
    <w:rsid w:val="009719DF"/>
    <w:rsid w:val="00972190"/>
    <w:rsid w:val="0097224E"/>
    <w:rsid w:val="0097411E"/>
    <w:rsid w:val="00974949"/>
    <w:rsid w:val="00974A00"/>
    <w:rsid w:val="00974F13"/>
    <w:rsid w:val="00976193"/>
    <w:rsid w:val="009762E8"/>
    <w:rsid w:val="009778E5"/>
    <w:rsid w:val="00977C6D"/>
    <w:rsid w:val="00980FCC"/>
    <w:rsid w:val="0098115C"/>
    <w:rsid w:val="00982099"/>
    <w:rsid w:val="00982A58"/>
    <w:rsid w:val="009830EE"/>
    <w:rsid w:val="00983D98"/>
    <w:rsid w:val="00984E48"/>
    <w:rsid w:val="00985C65"/>
    <w:rsid w:val="009861C5"/>
    <w:rsid w:val="00986AAB"/>
    <w:rsid w:val="00987534"/>
    <w:rsid w:val="00987B01"/>
    <w:rsid w:val="0099184E"/>
    <w:rsid w:val="00992CAD"/>
    <w:rsid w:val="00993FA6"/>
    <w:rsid w:val="00994002"/>
    <w:rsid w:val="00995A15"/>
    <w:rsid w:val="0099661F"/>
    <w:rsid w:val="00996620"/>
    <w:rsid w:val="00996D48"/>
    <w:rsid w:val="00996F48"/>
    <w:rsid w:val="00997069"/>
    <w:rsid w:val="00997409"/>
    <w:rsid w:val="00997DCB"/>
    <w:rsid w:val="009A03E4"/>
    <w:rsid w:val="009A0A89"/>
    <w:rsid w:val="009A0D06"/>
    <w:rsid w:val="009A0F1D"/>
    <w:rsid w:val="009A1759"/>
    <w:rsid w:val="009A1B30"/>
    <w:rsid w:val="009A2D55"/>
    <w:rsid w:val="009A2FAC"/>
    <w:rsid w:val="009A3134"/>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4F7B"/>
    <w:rsid w:val="009B567D"/>
    <w:rsid w:val="009B6933"/>
    <w:rsid w:val="009B6BA5"/>
    <w:rsid w:val="009B6C2F"/>
    <w:rsid w:val="009B6D14"/>
    <w:rsid w:val="009B6E37"/>
    <w:rsid w:val="009B7152"/>
    <w:rsid w:val="009C082C"/>
    <w:rsid w:val="009C0B8F"/>
    <w:rsid w:val="009C114A"/>
    <w:rsid w:val="009C211E"/>
    <w:rsid w:val="009C290F"/>
    <w:rsid w:val="009C3533"/>
    <w:rsid w:val="009C360D"/>
    <w:rsid w:val="009C378B"/>
    <w:rsid w:val="009C4082"/>
    <w:rsid w:val="009C4850"/>
    <w:rsid w:val="009C4C48"/>
    <w:rsid w:val="009C5FA7"/>
    <w:rsid w:val="009C66C4"/>
    <w:rsid w:val="009C71E1"/>
    <w:rsid w:val="009C77A6"/>
    <w:rsid w:val="009D005C"/>
    <w:rsid w:val="009D0685"/>
    <w:rsid w:val="009D0A80"/>
    <w:rsid w:val="009D1598"/>
    <w:rsid w:val="009D27B5"/>
    <w:rsid w:val="009D2F25"/>
    <w:rsid w:val="009D364B"/>
    <w:rsid w:val="009D3D73"/>
    <w:rsid w:val="009D452F"/>
    <w:rsid w:val="009D491E"/>
    <w:rsid w:val="009D49A7"/>
    <w:rsid w:val="009D4C61"/>
    <w:rsid w:val="009D4DCC"/>
    <w:rsid w:val="009D5203"/>
    <w:rsid w:val="009D5653"/>
    <w:rsid w:val="009D647A"/>
    <w:rsid w:val="009D6504"/>
    <w:rsid w:val="009D7315"/>
    <w:rsid w:val="009D7DCD"/>
    <w:rsid w:val="009E0BCF"/>
    <w:rsid w:val="009E1C4B"/>
    <w:rsid w:val="009E1CBC"/>
    <w:rsid w:val="009E1EBC"/>
    <w:rsid w:val="009E2B24"/>
    <w:rsid w:val="009E3857"/>
    <w:rsid w:val="009E4088"/>
    <w:rsid w:val="009E5F59"/>
    <w:rsid w:val="009E628C"/>
    <w:rsid w:val="009E6778"/>
    <w:rsid w:val="009E7ECA"/>
    <w:rsid w:val="009F0E2A"/>
    <w:rsid w:val="009F11D1"/>
    <w:rsid w:val="009F1563"/>
    <w:rsid w:val="009F2CFC"/>
    <w:rsid w:val="009F3252"/>
    <w:rsid w:val="009F39AF"/>
    <w:rsid w:val="009F4713"/>
    <w:rsid w:val="009F4845"/>
    <w:rsid w:val="009F4EAC"/>
    <w:rsid w:val="009F5CA9"/>
    <w:rsid w:val="009F5F46"/>
    <w:rsid w:val="009F6164"/>
    <w:rsid w:val="009F65AF"/>
    <w:rsid w:val="009F6FFC"/>
    <w:rsid w:val="009F7866"/>
    <w:rsid w:val="009F7FEF"/>
    <w:rsid w:val="00A01109"/>
    <w:rsid w:val="00A01584"/>
    <w:rsid w:val="00A0190B"/>
    <w:rsid w:val="00A01EDD"/>
    <w:rsid w:val="00A03CD2"/>
    <w:rsid w:val="00A057E2"/>
    <w:rsid w:val="00A059CA"/>
    <w:rsid w:val="00A05E72"/>
    <w:rsid w:val="00A05F59"/>
    <w:rsid w:val="00A061E5"/>
    <w:rsid w:val="00A06838"/>
    <w:rsid w:val="00A06BA4"/>
    <w:rsid w:val="00A06C3A"/>
    <w:rsid w:val="00A07069"/>
    <w:rsid w:val="00A07A77"/>
    <w:rsid w:val="00A07B3A"/>
    <w:rsid w:val="00A07B54"/>
    <w:rsid w:val="00A07C41"/>
    <w:rsid w:val="00A07C6A"/>
    <w:rsid w:val="00A10B6D"/>
    <w:rsid w:val="00A10F8E"/>
    <w:rsid w:val="00A11F48"/>
    <w:rsid w:val="00A1221D"/>
    <w:rsid w:val="00A12C5D"/>
    <w:rsid w:val="00A12D99"/>
    <w:rsid w:val="00A14265"/>
    <w:rsid w:val="00A14926"/>
    <w:rsid w:val="00A14B7F"/>
    <w:rsid w:val="00A14EA0"/>
    <w:rsid w:val="00A153B6"/>
    <w:rsid w:val="00A156CF"/>
    <w:rsid w:val="00A15F4C"/>
    <w:rsid w:val="00A1604D"/>
    <w:rsid w:val="00A16AC7"/>
    <w:rsid w:val="00A177E8"/>
    <w:rsid w:val="00A17DF6"/>
    <w:rsid w:val="00A17DF9"/>
    <w:rsid w:val="00A20516"/>
    <w:rsid w:val="00A209FB"/>
    <w:rsid w:val="00A20CAF"/>
    <w:rsid w:val="00A211DB"/>
    <w:rsid w:val="00A22689"/>
    <w:rsid w:val="00A227BF"/>
    <w:rsid w:val="00A2362E"/>
    <w:rsid w:val="00A243A4"/>
    <w:rsid w:val="00A25B8D"/>
    <w:rsid w:val="00A25E12"/>
    <w:rsid w:val="00A25E14"/>
    <w:rsid w:val="00A260F4"/>
    <w:rsid w:val="00A275FC"/>
    <w:rsid w:val="00A27712"/>
    <w:rsid w:val="00A30842"/>
    <w:rsid w:val="00A30ACE"/>
    <w:rsid w:val="00A313FD"/>
    <w:rsid w:val="00A3168B"/>
    <w:rsid w:val="00A329B4"/>
    <w:rsid w:val="00A32F7D"/>
    <w:rsid w:val="00A3376D"/>
    <w:rsid w:val="00A33C39"/>
    <w:rsid w:val="00A33F21"/>
    <w:rsid w:val="00A3448A"/>
    <w:rsid w:val="00A361C8"/>
    <w:rsid w:val="00A3662B"/>
    <w:rsid w:val="00A367EC"/>
    <w:rsid w:val="00A374B8"/>
    <w:rsid w:val="00A375BB"/>
    <w:rsid w:val="00A37B57"/>
    <w:rsid w:val="00A37CC2"/>
    <w:rsid w:val="00A40093"/>
    <w:rsid w:val="00A401EF"/>
    <w:rsid w:val="00A4083D"/>
    <w:rsid w:val="00A409AA"/>
    <w:rsid w:val="00A40E43"/>
    <w:rsid w:val="00A40FD9"/>
    <w:rsid w:val="00A411A5"/>
    <w:rsid w:val="00A41291"/>
    <w:rsid w:val="00A420A2"/>
    <w:rsid w:val="00A420EA"/>
    <w:rsid w:val="00A4334E"/>
    <w:rsid w:val="00A43B77"/>
    <w:rsid w:val="00A4462F"/>
    <w:rsid w:val="00A44B12"/>
    <w:rsid w:val="00A456A1"/>
    <w:rsid w:val="00A47CF4"/>
    <w:rsid w:val="00A47DC7"/>
    <w:rsid w:val="00A50C7D"/>
    <w:rsid w:val="00A515A6"/>
    <w:rsid w:val="00A51758"/>
    <w:rsid w:val="00A53700"/>
    <w:rsid w:val="00A54013"/>
    <w:rsid w:val="00A54657"/>
    <w:rsid w:val="00A5473D"/>
    <w:rsid w:val="00A55FF9"/>
    <w:rsid w:val="00A57080"/>
    <w:rsid w:val="00A60708"/>
    <w:rsid w:val="00A617B3"/>
    <w:rsid w:val="00A622CC"/>
    <w:rsid w:val="00A629CC"/>
    <w:rsid w:val="00A62A32"/>
    <w:rsid w:val="00A62EA2"/>
    <w:rsid w:val="00A64923"/>
    <w:rsid w:val="00A64CE4"/>
    <w:rsid w:val="00A64E82"/>
    <w:rsid w:val="00A64F8D"/>
    <w:rsid w:val="00A65086"/>
    <w:rsid w:val="00A655BF"/>
    <w:rsid w:val="00A657E4"/>
    <w:rsid w:val="00A657F1"/>
    <w:rsid w:val="00A661D4"/>
    <w:rsid w:val="00A669CE"/>
    <w:rsid w:val="00A701D9"/>
    <w:rsid w:val="00A71438"/>
    <w:rsid w:val="00A71D07"/>
    <w:rsid w:val="00A72365"/>
    <w:rsid w:val="00A72718"/>
    <w:rsid w:val="00A74CEA"/>
    <w:rsid w:val="00A762A9"/>
    <w:rsid w:val="00A76BFB"/>
    <w:rsid w:val="00A76E5F"/>
    <w:rsid w:val="00A771F7"/>
    <w:rsid w:val="00A779C6"/>
    <w:rsid w:val="00A80133"/>
    <w:rsid w:val="00A80EC9"/>
    <w:rsid w:val="00A812BF"/>
    <w:rsid w:val="00A818FD"/>
    <w:rsid w:val="00A82A80"/>
    <w:rsid w:val="00A82AAD"/>
    <w:rsid w:val="00A82D89"/>
    <w:rsid w:val="00A82FD6"/>
    <w:rsid w:val="00A8301C"/>
    <w:rsid w:val="00A8350F"/>
    <w:rsid w:val="00A84368"/>
    <w:rsid w:val="00A84435"/>
    <w:rsid w:val="00A84E0A"/>
    <w:rsid w:val="00A85318"/>
    <w:rsid w:val="00A85A06"/>
    <w:rsid w:val="00A85BD7"/>
    <w:rsid w:val="00A86C25"/>
    <w:rsid w:val="00A86F6E"/>
    <w:rsid w:val="00A87108"/>
    <w:rsid w:val="00A90B5F"/>
    <w:rsid w:val="00A90DC9"/>
    <w:rsid w:val="00A90FA9"/>
    <w:rsid w:val="00A912D1"/>
    <w:rsid w:val="00A91492"/>
    <w:rsid w:val="00A915A0"/>
    <w:rsid w:val="00A91C83"/>
    <w:rsid w:val="00A92181"/>
    <w:rsid w:val="00A92B2A"/>
    <w:rsid w:val="00A92DE6"/>
    <w:rsid w:val="00A948DA"/>
    <w:rsid w:val="00A95D59"/>
    <w:rsid w:val="00A96186"/>
    <w:rsid w:val="00A96245"/>
    <w:rsid w:val="00A9626D"/>
    <w:rsid w:val="00A967F7"/>
    <w:rsid w:val="00A9682F"/>
    <w:rsid w:val="00A96C16"/>
    <w:rsid w:val="00A96D22"/>
    <w:rsid w:val="00A973DC"/>
    <w:rsid w:val="00A97592"/>
    <w:rsid w:val="00A979C0"/>
    <w:rsid w:val="00AA16D4"/>
    <w:rsid w:val="00AA1829"/>
    <w:rsid w:val="00AA23F2"/>
    <w:rsid w:val="00AA2E18"/>
    <w:rsid w:val="00AA3C9E"/>
    <w:rsid w:val="00AA3F9A"/>
    <w:rsid w:val="00AA40EB"/>
    <w:rsid w:val="00AA4260"/>
    <w:rsid w:val="00AA510F"/>
    <w:rsid w:val="00AA52DA"/>
    <w:rsid w:val="00AA64E6"/>
    <w:rsid w:val="00AA657A"/>
    <w:rsid w:val="00AA6FC4"/>
    <w:rsid w:val="00AA741A"/>
    <w:rsid w:val="00AA7F13"/>
    <w:rsid w:val="00AB0D58"/>
    <w:rsid w:val="00AB1140"/>
    <w:rsid w:val="00AB1B7A"/>
    <w:rsid w:val="00AB2FFA"/>
    <w:rsid w:val="00AB3179"/>
    <w:rsid w:val="00AB350E"/>
    <w:rsid w:val="00AB3D40"/>
    <w:rsid w:val="00AB412D"/>
    <w:rsid w:val="00AB418B"/>
    <w:rsid w:val="00AB4789"/>
    <w:rsid w:val="00AB4B38"/>
    <w:rsid w:val="00AB5616"/>
    <w:rsid w:val="00AB5A89"/>
    <w:rsid w:val="00AB5E76"/>
    <w:rsid w:val="00AB643F"/>
    <w:rsid w:val="00AB6877"/>
    <w:rsid w:val="00AB6975"/>
    <w:rsid w:val="00AB6D80"/>
    <w:rsid w:val="00AB6F9A"/>
    <w:rsid w:val="00AB733F"/>
    <w:rsid w:val="00AB76F4"/>
    <w:rsid w:val="00AB7830"/>
    <w:rsid w:val="00AB79BE"/>
    <w:rsid w:val="00AC0911"/>
    <w:rsid w:val="00AC1C5C"/>
    <w:rsid w:val="00AC21AF"/>
    <w:rsid w:val="00AC22C6"/>
    <w:rsid w:val="00AC24EF"/>
    <w:rsid w:val="00AC2CA3"/>
    <w:rsid w:val="00AC2D6E"/>
    <w:rsid w:val="00AC2D72"/>
    <w:rsid w:val="00AC3EA1"/>
    <w:rsid w:val="00AC4BCB"/>
    <w:rsid w:val="00AC5266"/>
    <w:rsid w:val="00AC5867"/>
    <w:rsid w:val="00AC642C"/>
    <w:rsid w:val="00AC64AD"/>
    <w:rsid w:val="00AC6610"/>
    <w:rsid w:val="00AC6BC9"/>
    <w:rsid w:val="00AC6BFD"/>
    <w:rsid w:val="00AC70A2"/>
    <w:rsid w:val="00AC771D"/>
    <w:rsid w:val="00AC78FE"/>
    <w:rsid w:val="00AD0C64"/>
    <w:rsid w:val="00AD1E5B"/>
    <w:rsid w:val="00AD22F3"/>
    <w:rsid w:val="00AD2A6F"/>
    <w:rsid w:val="00AD307A"/>
    <w:rsid w:val="00AD357C"/>
    <w:rsid w:val="00AD36EB"/>
    <w:rsid w:val="00AD468F"/>
    <w:rsid w:val="00AD48AC"/>
    <w:rsid w:val="00AD577C"/>
    <w:rsid w:val="00AD5A73"/>
    <w:rsid w:val="00AD5CDE"/>
    <w:rsid w:val="00AD6D54"/>
    <w:rsid w:val="00AD7464"/>
    <w:rsid w:val="00AE0494"/>
    <w:rsid w:val="00AE0AEE"/>
    <w:rsid w:val="00AE0FA8"/>
    <w:rsid w:val="00AE15C9"/>
    <w:rsid w:val="00AE1B0A"/>
    <w:rsid w:val="00AE1F34"/>
    <w:rsid w:val="00AE220C"/>
    <w:rsid w:val="00AE2442"/>
    <w:rsid w:val="00AE2897"/>
    <w:rsid w:val="00AE28C9"/>
    <w:rsid w:val="00AE3320"/>
    <w:rsid w:val="00AE36AD"/>
    <w:rsid w:val="00AE3869"/>
    <w:rsid w:val="00AE3892"/>
    <w:rsid w:val="00AE404F"/>
    <w:rsid w:val="00AE42D5"/>
    <w:rsid w:val="00AE57BA"/>
    <w:rsid w:val="00AE5BB6"/>
    <w:rsid w:val="00AE5D52"/>
    <w:rsid w:val="00AE65B1"/>
    <w:rsid w:val="00AE79A4"/>
    <w:rsid w:val="00AF064A"/>
    <w:rsid w:val="00AF0BB2"/>
    <w:rsid w:val="00AF103F"/>
    <w:rsid w:val="00AF18F4"/>
    <w:rsid w:val="00AF2592"/>
    <w:rsid w:val="00AF26BC"/>
    <w:rsid w:val="00AF2818"/>
    <w:rsid w:val="00AF2F41"/>
    <w:rsid w:val="00AF473D"/>
    <w:rsid w:val="00AF510A"/>
    <w:rsid w:val="00AF514C"/>
    <w:rsid w:val="00AF514D"/>
    <w:rsid w:val="00AF56AE"/>
    <w:rsid w:val="00AF572D"/>
    <w:rsid w:val="00AF646D"/>
    <w:rsid w:val="00AF68E5"/>
    <w:rsid w:val="00AF6CD9"/>
    <w:rsid w:val="00AF711A"/>
    <w:rsid w:val="00AF7DC1"/>
    <w:rsid w:val="00B013DC"/>
    <w:rsid w:val="00B0181C"/>
    <w:rsid w:val="00B02258"/>
    <w:rsid w:val="00B02648"/>
    <w:rsid w:val="00B03704"/>
    <w:rsid w:val="00B04B32"/>
    <w:rsid w:val="00B04F87"/>
    <w:rsid w:val="00B050EA"/>
    <w:rsid w:val="00B0554E"/>
    <w:rsid w:val="00B056C4"/>
    <w:rsid w:val="00B1016D"/>
    <w:rsid w:val="00B11B98"/>
    <w:rsid w:val="00B11D8D"/>
    <w:rsid w:val="00B11F5E"/>
    <w:rsid w:val="00B12B8D"/>
    <w:rsid w:val="00B13FBD"/>
    <w:rsid w:val="00B145B6"/>
    <w:rsid w:val="00B14B09"/>
    <w:rsid w:val="00B14E65"/>
    <w:rsid w:val="00B153D0"/>
    <w:rsid w:val="00B15450"/>
    <w:rsid w:val="00B15DE2"/>
    <w:rsid w:val="00B15E3C"/>
    <w:rsid w:val="00B17B43"/>
    <w:rsid w:val="00B20997"/>
    <w:rsid w:val="00B21230"/>
    <w:rsid w:val="00B21B88"/>
    <w:rsid w:val="00B225AA"/>
    <w:rsid w:val="00B22EBA"/>
    <w:rsid w:val="00B23D40"/>
    <w:rsid w:val="00B240B1"/>
    <w:rsid w:val="00B2492B"/>
    <w:rsid w:val="00B24FE5"/>
    <w:rsid w:val="00B25DB7"/>
    <w:rsid w:val="00B25EC7"/>
    <w:rsid w:val="00B2608C"/>
    <w:rsid w:val="00B26EB9"/>
    <w:rsid w:val="00B27771"/>
    <w:rsid w:val="00B277C2"/>
    <w:rsid w:val="00B27DBC"/>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798"/>
    <w:rsid w:val="00B4053B"/>
    <w:rsid w:val="00B413D1"/>
    <w:rsid w:val="00B42566"/>
    <w:rsid w:val="00B425B4"/>
    <w:rsid w:val="00B43044"/>
    <w:rsid w:val="00B43568"/>
    <w:rsid w:val="00B448DC"/>
    <w:rsid w:val="00B455A2"/>
    <w:rsid w:val="00B4663B"/>
    <w:rsid w:val="00B47976"/>
    <w:rsid w:val="00B50063"/>
    <w:rsid w:val="00B50A54"/>
    <w:rsid w:val="00B50DC8"/>
    <w:rsid w:val="00B51211"/>
    <w:rsid w:val="00B51400"/>
    <w:rsid w:val="00B520E5"/>
    <w:rsid w:val="00B5265B"/>
    <w:rsid w:val="00B52907"/>
    <w:rsid w:val="00B54C16"/>
    <w:rsid w:val="00B54EB0"/>
    <w:rsid w:val="00B54F5B"/>
    <w:rsid w:val="00B555DF"/>
    <w:rsid w:val="00B557B6"/>
    <w:rsid w:val="00B55E3B"/>
    <w:rsid w:val="00B5693D"/>
    <w:rsid w:val="00B575C0"/>
    <w:rsid w:val="00B60101"/>
    <w:rsid w:val="00B60A3D"/>
    <w:rsid w:val="00B60E99"/>
    <w:rsid w:val="00B60F46"/>
    <w:rsid w:val="00B612CF"/>
    <w:rsid w:val="00B62248"/>
    <w:rsid w:val="00B62A6D"/>
    <w:rsid w:val="00B62DAB"/>
    <w:rsid w:val="00B631D0"/>
    <w:rsid w:val="00B64096"/>
    <w:rsid w:val="00B641E6"/>
    <w:rsid w:val="00B64B47"/>
    <w:rsid w:val="00B65338"/>
    <w:rsid w:val="00B6765E"/>
    <w:rsid w:val="00B67DB4"/>
    <w:rsid w:val="00B67F8E"/>
    <w:rsid w:val="00B70F0A"/>
    <w:rsid w:val="00B70F23"/>
    <w:rsid w:val="00B71160"/>
    <w:rsid w:val="00B71902"/>
    <w:rsid w:val="00B71EEC"/>
    <w:rsid w:val="00B72163"/>
    <w:rsid w:val="00B72E34"/>
    <w:rsid w:val="00B7325E"/>
    <w:rsid w:val="00B73662"/>
    <w:rsid w:val="00B74A57"/>
    <w:rsid w:val="00B775F0"/>
    <w:rsid w:val="00B7784C"/>
    <w:rsid w:val="00B77C7D"/>
    <w:rsid w:val="00B80136"/>
    <w:rsid w:val="00B80407"/>
    <w:rsid w:val="00B80E17"/>
    <w:rsid w:val="00B81220"/>
    <w:rsid w:val="00B813C3"/>
    <w:rsid w:val="00B8166A"/>
    <w:rsid w:val="00B82834"/>
    <w:rsid w:val="00B82A70"/>
    <w:rsid w:val="00B82C2F"/>
    <w:rsid w:val="00B82C44"/>
    <w:rsid w:val="00B82F28"/>
    <w:rsid w:val="00B83E4E"/>
    <w:rsid w:val="00B85811"/>
    <w:rsid w:val="00B85E90"/>
    <w:rsid w:val="00B867CD"/>
    <w:rsid w:val="00B86BC8"/>
    <w:rsid w:val="00B86DC9"/>
    <w:rsid w:val="00B86E38"/>
    <w:rsid w:val="00B9075C"/>
    <w:rsid w:val="00B90C86"/>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22A"/>
    <w:rsid w:val="00B9731A"/>
    <w:rsid w:val="00B974F3"/>
    <w:rsid w:val="00BA0380"/>
    <w:rsid w:val="00BA03EF"/>
    <w:rsid w:val="00BA0644"/>
    <w:rsid w:val="00BA116F"/>
    <w:rsid w:val="00BA185C"/>
    <w:rsid w:val="00BA2138"/>
    <w:rsid w:val="00BA2B22"/>
    <w:rsid w:val="00BA354B"/>
    <w:rsid w:val="00BA3787"/>
    <w:rsid w:val="00BA448A"/>
    <w:rsid w:val="00BA44B0"/>
    <w:rsid w:val="00BA459C"/>
    <w:rsid w:val="00BA51D8"/>
    <w:rsid w:val="00BA6D61"/>
    <w:rsid w:val="00BA74E5"/>
    <w:rsid w:val="00BB07E9"/>
    <w:rsid w:val="00BB0BF4"/>
    <w:rsid w:val="00BB0C16"/>
    <w:rsid w:val="00BB1012"/>
    <w:rsid w:val="00BB1952"/>
    <w:rsid w:val="00BB222F"/>
    <w:rsid w:val="00BB25AD"/>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7D9"/>
    <w:rsid w:val="00BC3C1A"/>
    <w:rsid w:val="00BC3F00"/>
    <w:rsid w:val="00BC4277"/>
    <w:rsid w:val="00BC4A9D"/>
    <w:rsid w:val="00BC55D5"/>
    <w:rsid w:val="00BC5C1C"/>
    <w:rsid w:val="00BC6853"/>
    <w:rsid w:val="00BC695B"/>
    <w:rsid w:val="00BC6B1A"/>
    <w:rsid w:val="00BC6E3C"/>
    <w:rsid w:val="00BD12F9"/>
    <w:rsid w:val="00BD2142"/>
    <w:rsid w:val="00BD2371"/>
    <w:rsid w:val="00BD3B76"/>
    <w:rsid w:val="00BD581E"/>
    <w:rsid w:val="00BD5B22"/>
    <w:rsid w:val="00BD5ED2"/>
    <w:rsid w:val="00BD5FA4"/>
    <w:rsid w:val="00BD6032"/>
    <w:rsid w:val="00BD61AC"/>
    <w:rsid w:val="00BD6279"/>
    <w:rsid w:val="00BD78D6"/>
    <w:rsid w:val="00BD7E39"/>
    <w:rsid w:val="00BE00AC"/>
    <w:rsid w:val="00BE0BC3"/>
    <w:rsid w:val="00BE2197"/>
    <w:rsid w:val="00BE24F1"/>
    <w:rsid w:val="00BE2C8B"/>
    <w:rsid w:val="00BE2F6F"/>
    <w:rsid w:val="00BE359F"/>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64"/>
    <w:rsid w:val="00BF3F70"/>
    <w:rsid w:val="00BF41EB"/>
    <w:rsid w:val="00BF4F89"/>
    <w:rsid w:val="00BF515C"/>
    <w:rsid w:val="00BF5161"/>
    <w:rsid w:val="00BF5EBA"/>
    <w:rsid w:val="00BF681F"/>
    <w:rsid w:val="00BF6BF1"/>
    <w:rsid w:val="00BF6FD0"/>
    <w:rsid w:val="00BF7496"/>
    <w:rsid w:val="00BF76AA"/>
    <w:rsid w:val="00C00457"/>
    <w:rsid w:val="00C00983"/>
    <w:rsid w:val="00C0142F"/>
    <w:rsid w:val="00C0180F"/>
    <w:rsid w:val="00C02271"/>
    <w:rsid w:val="00C02C63"/>
    <w:rsid w:val="00C03811"/>
    <w:rsid w:val="00C03855"/>
    <w:rsid w:val="00C03D87"/>
    <w:rsid w:val="00C04F7C"/>
    <w:rsid w:val="00C05045"/>
    <w:rsid w:val="00C052C8"/>
    <w:rsid w:val="00C05786"/>
    <w:rsid w:val="00C0596F"/>
    <w:rsid w:val="00C05BDC"/>
    <w:rsid w:val="00C064CF"/>
    <w:rsid w:val="00C06C22"/>
    <w:rsid w:val="00C074D7"/>
    <w:rsid w:val="00C1019A"/>
    <w:rsid w:val="00C10EB2"/>
    <w:rsid w:val="00C124C5"/>
    <w:rsid w:val="00C1289D"/>
    <w:rsid w:val="00C12BBD"/>
    <w:rsid w:val="00C12E3A"/>
    <w:rsid w:val="00C1319E"/>
    <w:rsid w:val="00C136DA"/>
    <w:rsid w:val="00C140D3"/>
    <w:rsid w:val="00C14132"/>
    <w:rsid w:val="00C16B5D"/>
    <w:rsid w:val="00C16C2B"/>
    <w:rsid w:val="00C17771"/>
    <w:rsid w:val="00C2188E"/>
    <w:rsid w:val="00C21995"/>
    <w:rsid w:val="00C220ED"/>
    <w:rsid w:val="00C221D6"/>
    <w:rsid w:val="00C223CF"/>
    <w:rsid w:val="00C2291A"/>
    <w:rsid w:val="00C22BB3"/>
    <w:rsid w:val="00C22DC1"/>
    <w:rsid w:val="00C22DC6"/>
    <w:rsid w:val="00C244A7"/>
    <w:rsid w:val="00C248AD"/>
    <w:rsid w:val="00C25182"/>
    <w:rsid w:val="00C263C8"/>
    <w:rsid w:val="00C266C3"/>
    <w:rsid w:val="00C277AF"/>
    <w:rsid w:val="00C27F5B"/>
    <w:rsid w:val="00C30412"/>
    <w:rsid w:val="00C3190E"/>
    <w:rsid w:val="00C323C9"/>
    <w:rsid w:val="00C33E06"/>
    <w:rsid w:val="00C3589A"/>
    <w:rsid w:val="00C4042E"/>
    <w:rsid w:val="00C40474"/>
    <w:rsid w:val="00C41DDB"/>
    <w:rsid w:val="00C421FE"/>
    <w:rsid w:val="00C428BC"/>
    <w:rsid w:val="00C431C5"/>
    <w:rsid w:val="00C43648"/>
    <w:rsid w:val="00C43AF1"/>
    <w:rsid w:val="00C43B13"/>
    <w:rsid w:val="00C43B95"/>
    <w:rsid w:val="00C441BC"/>
    <w:rsid w:val="00C44697"/>
    <w:rsid w:val="00C45900"/>
    <w:rsid w:val="00C4612D"/>
    <w:rsid w:val="00C4677C"/>
    <w:rsid w:val="00C4719A"/>
    <w:rsid w:val="00C47228"/>
    <w:rsid w:val="00C47B3D"/>
    <w:rsid w:val="00C51E61"/>
    <w:rsid w:val="00C51ECE"/>
    <w:rsid w:val="00C521CE"/>
    <w:rsid w:val="00C5286F"/>
    <w:rsid w:val="00C538B8"/>
    <w:rsid w:val="00C542AC"/>
    <w:rsid w:val="00C54448"/>
    <w:rsid w:val="00C551B8"/>
    <w:rsid w:val="00C56168"/>
    <w:rsid w:val="00C562A3"/>
    <w:rsid w:val="00C56D8B"/>
    <w:rsid w:val="00C57053"/>
    <w:rsid w:val="00C57BEB"/>
    <w:rsid w:val="00C57D01"/>
    <w:rsid w:val="00C61122"/>
    <w:rsid w:val="00C6138A"/>
    <w:rsid w:val="00C615CF"/>
    <w:rsid w:val="00C61EA3"/>
    <w:rsid w:val="00C62691"/>
    <w:rsid w:val="00C62F91"/>
    <w:rsid w:val="00C63D8B"/>
    <w:rsid w:val="00C63E03"/>
    <w:rsid w:val="00C6449F"/>
    <w:rsid w:val="00C64ACD"/>
    <w:rsid w:val="00C65997"/>
    <w:rsid w:val="00C65C8F"/>
    <w:rsid w:val="00C66AD4"/>
    <w:rsid w:val="00C66B47"/>
    <w:rsid w:val="00C675A0"/>
    <w:rsid w:val="00C7041B"/>
    <w:rsid w:val="00C70982"/>
    <w:rsid w:val="00C70A39"/>
    <w:rsid w:val="00C716AA"/>
    <w:rsid w:val="00C71CB4"/>
    <w:rsid w:val="00C721DD"/>
    <w:rsid w:val="00C72B24"/>
    <w:rsid w:val="00C732AB"/>
    <w:rsid w:val="00C73D48"/>
    <w:rsid w:val="00C74300"/>
    <w:rsid w:val="00C743D0"/>
    <w:rsid w:val="00C74F5E"/>
    <w:rsid w:val="00C76F9D"/>
    <w:rsid w:val="00C77553"/>
    <w:rsid w:val="00C779D2"/>
    <w:rsid w:val="00C80592"/>
    <w:rsid w:val="00C81043"/>
    <w:rsid w:val="00C820ED"/>
    <w:rsid w:val="00C82503"/>
    <w:rsid w:val="00C825D1"/>
    <w:rsid w:val="00C829A0"/>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250"/>
    <w:rsid w:val="00C92D18"/>
    <w:rsid w:val="00C937EC"/>
    <w:rsid w:val="00C9383E"/>
    <w:rsid w:val="00C93C1C"/>
    <w:rsid w:val="00C93EA4"/>
    <w:rsid w:val="00C94638"/>
    <w:rsid w:val="00C94C5A"/>
    <w:rsid w:val="00C959C9"/>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6F5C"/>
    <w:rsid w:val="00CA75D9"/>
    <w:rsid w:val="00CA7991"/>
    <w:rsid w:val="00CA7C6A"/>
    <w:rsid w:val="00CB0A53"/>
    <w:rsid w:val="00CB0ACE"/>
    <w:rsid w:val="00CB1039"/>
    <w:rsid w:val="00CB1D53"/>
    <w:rsid w:val="00CB1FBD"/>
    <w:rsid w:val="00CB24E5"/>
    <w:rsid w:val="00CB334E"/>
    <w:rsid w:val="00CB3688"/>
    <w:rsid w:val="00CB4720"/>
    <w:rsid w:val="00CB4CB0"/>
    <w:rsid w:val="00CB5DA3"/>
    <w:rsid w:val="00CB62C9"/>
    <w:rsid w:val="00CB7567"/>
    <w:rsid w:val="00CC0764"/>
    <w:rsid w:val="00CC0787"/>
    <w:rsid w:val="00CC0A3E"/>
    <w:rsid w:val="00CC0EF2"/>
    <w:rsid w:val="00CC1E27"/>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D43"/>
    <w:rsid w:val="00CD11EB"/>
    <w:rsid w:val="00CD16DC"/>
    <w:rsid w:val="00CD1791"/>
    <w:rsid w:val="00CD27D5"/>
    <w:rsid w:val="00CD304D"/>
    <w:rsid w:val="00CD3C21"/>
    <w:rsid w:val="00CD5C2E"/>
    <w:rsid w:val="00CD5FC7"/>
    <w:rsid w:val="00CD5FD1"/>
    <w:rsid w:val="00CD610A"/>
    <w:rsid w:val="00CD7179"/>
    <w:rsid w:val="00CD717C"/>
    <w:rsid w:val="00CD7A9B"/>
    <w:rsid w:val="00CD7D9C"/>
    <w:rsid w:val="00CD7DEC"/>
    <w:rsid w:val="00CE0D82"/>
    <w:rsid w:val="00CE1323"/>
    <w:rsid w:val="00CE14B3"/>
    <w:rsid w:val="00CE1522"/>
    <w:rsid w:val="00CE2763"/>
    <w:rsid w:val="00CE36B1"/>
    <w:rsid w:val="00CE442B"/>
    <w:rsid w:val="00CE5131"/>
    <w:rsid w:val="00CE5314"/>
    <w:rsid w:val="00CE5C46"/>
    <w:rsid w:val="00CE5F94"/>
    <w:rsid w:val="00CE706F"/>
    <w:rsid w:val="00CE7809"/>
    <w:rsid w:val="00CF0E3E"/>
    <w:rsid w:val="00CF0E42"/>
    <w:rsid w:val="00CF1A01"/>
    <w:rsid w:val="00CF283E"/>
    <w:rsid w:val="00CF2D5C"/>
    <w:rsid w:val="00CF33EF"/>
    <w:rsid w:val="00CF399C"/>
    <w:rsid w:val="00CF412D"/>
    <w:rsid w:val="00CF4D05"/>
    <w:rsid w:val="00CF6E1D"/>
    <w:rsid w:val="00CF6EF3"/>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BD6"/>
    <w:rsid w:val="00D07F6F"/>
    <w:rsid w:val="00D11A33"/>
    <w:rsid w:val="00D12B94"/>
    <w:rsid w:val="00D14F26"/>
    <w:rsid w:val="00D14F2C"/>
    <w:rsid w:val="00D14F49"/>
    <w:rsid w:val="00D15532"/>
    <w:rsid w:val="00D15AF3"/>
    <w:rsid w:val="00D15F7D"/>
    <w:rsid w:val="00D166D0"/>
    <w:rsid w:val="00D179FE"/>
    <w:rsid w:val="00D17C14"/>
    <w:rsid w:val="00D17C9F"/>
    <w:rsid w:val="00D207CF"/>
    <w:rsid w:val="00D2275D"/>
    <w:rsid w:val="00D23100"/>
    <w:rsid w:val="00D23151"/>
    <w:rsid w:val="00D2325D"/>
    <w:rsid w:val="00D23267"/>
    <w:rsid w:val="00D235FB"/>
    <w:rsid w:val="00D24010"/>
    <w:rsid w:val="00D24EAD"/>
    <w:rsid w:val="00D25ED3"/>
    <w:rsid w:val="00D25FF0"/>
    <w:rsid w:val="00D26C0F"/>
    <w:rsid w:val="00D270F9"/>
    <w:rsid w:val="00D27176"/>
    <w:rsid w:val="00D278B0"/>
    <w:rsid w:val="00D33280"/>
    <w:rsid w:val="00D33518"/>
    <w:rsid w:val="00D34532"/>
    <w:rsid w:val="00D3462D"/>
    <w:rsid w:val="00D34690"/>
    <w:rsid w:val="00D34BE3"/>
    <w:rsid w:val="00D34C95"/>
    <w:rsid w:val="00D34EC4"/>
    <w:rsid w:val="00D35884"/>
    <w:rsid w:val="00D36072"/>
    <w:rsid w:val="00D36382"/>
    <w:rsid w:val="00D36B6C"/>
    <w:rsid w:val="00D37412"/>
    <w:rsid w:val="00D414BC"/>
    <w:rsid w:val="00D446C9"/>
    <w:rsid w:val="00D46EDF"/>
    <w:rsid w:val="00D47A25"/>
    <w:rsid w:val="00D47AEB"/>
    <w:rsid w:val="00D509AA"/>
    <w:rsid w:val="00D515EE"/>
    <w:rsid w:val="00D51C7E"/>
    <w:rsid w:val="00D525A1"/>
    <w:rsid w:val="00D52A7A"/>
    <w:rsid w:val="00D52F4E"/>
    <w:rsid w:val="00D53640"/>
    <w:rsid w:val="00D5446B"/>
    <w:rsid w:val="00D55940"/>
    <w:rsid w:val="00D55B01"/>
    <w:rsid w:val="00D56B5E"/>
    <w:rsid w:val="00D56E8D"/>
    <w:rsid w:val="00D57275"/>
    <w:rsid w:val="00D5746E"/>
    <w:rsid w:val="00D57F24"/>
    <w:rsid w:val="00D603F4"/>
    <w:rsid w:val="00D6040B"/>
    <w:rsid w:val="00D60F75"/>
    <w:rsid w:val="00D6158A"/>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58F"/>
    <w:rsid w:val="00D74882"/>
    <w:rsid w:val="00D74C1F"/>
    <w:rsid w:val="00D7744F"/>
    <w:rsid w:val="00D80197"/>
    <w:rsid w:val="00D802D9"/>
    <w:rsid w:val="00D803F0"/>
    <w:rsid w:val="00D80D82"/>
    <w:rsid w:val="00D81246"/>
    <w:rsid w:val="00D81A4E"/>
    <w:rsid w:val="00D8240C"/>
    <w:rsid w:val="00D83950"/>
    <w:rsid w:val="00D83A23"/>
    <w:rsid w:val="00D83D5E"/>
    <w:rsid w:val="00D83E3D"/>
    <w:rsid w:val="00D84741"/>
    <w:rsid w:val="00D84B17"/>
    <w:rsid w:val="00D84BD0"/>
    <w:rsid w:val="00D84D8F"/>
    <w:rsid w:val="00D852EC"/>
    <w:rsid w:val="00D85CC0"/>
    <w:rsid w:val="00D86883"/>
    <w:rsid w:val="00D86E50"/>
    <w:rsid w:val="00D878EB"/>
    <w:rsid w:val="00D90A5E"/>
    <w:rsid w:val="00D91948"/>
    <w:rsid w:val="00D923DB"/>
    <w:rsid w:val="00D9298A"/>
    <w:rsid w:val="00D92FFD"/>
    <w:rsid w:val="00D9390A"/>
    <w:rsid w:val="00D93B50"/>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3A40"/>
    <w:rsid w:val="00DA4667"/>
    <w:rsid w:val="00DA4C3B"/>
    <w:rsid w:val="00DA6359"/>
    <w:rsid w:val="00DA6E9B"/>
    <w:rsid w:val="00DA748F"/>
    <w:rsid w:val="00DB02F8"/>
    <w:rsid w:val="00DB0601"/>
    <w:rsid w:val="00DB0888"/>
    <w:rsid w:val="00DB0B2C"/>
    <w:rsid w:val="00DB3091"/>
    <w:rsid w:val="00DB3BD8"/>
    <w:rsid w:val="00DB4107"/>
    <w:rsid w:val="00DB42EB"/>
    <w:rsid w:val="00DB4A45"/>
    <w:rsid w:val="00DB4CF8"/>
    <w:rsid w:val="00DB59C4"/>
    <w:rsid w:val="00DB5B97"/>
    <w:rsid w:val="00DB75F0"/>
    <w:rsid w:val="00DB795E"/>
    <w:rsid w:val="00DB7B7A"/>
    <w:rsid w:val="00DB7C7F"/>
    <w:rsid w:val="00DC0353"/>
    <w:rsid w:val="00DC03B4"/>
    <w:rsid w:val="00DC121F"/>
    <w:rsid w:val="00DC1AEB"/>
    <w:rsid w:val="00DC21E1"/>
    <w:rsid w:val="00DC25BC"/>
    <w:rsid w:val="00DC3103"/>
    <w:rsid w:val="00DC35D9"/>
    <w:rsid w:val="00DC3CD8"/>
    <w:rsid w:val="00DC4104"/>
    <w:rsid w:val="00DC489C"/>
    <w:rsid w:val="00DC4AB4"/>
    <w:rsid w:val="00DC5505"/>
    <w:rsid w:val="00DC55EB"/>
    <w:rsid w:val="00DC6492"/>
    <w:rsid w:val="00DC72C6"/>
    <w:rsid w:val="00DC74A6"/>
    <w:rsid w:val="00DC7A20"/>
    <w:rsid w:val="00DC7D27"/>
    <w:rsid w:val="00DD054C"/>
    <w:rsid w:val="00DD05E6"/>
    <w:rsid w:val="00DD0F52"/>
    <w:rsid w:val="00DD0F88"/>
    <w:rsid w:val="00DD1E13"/>
    <w:rsid w:val="00DD2235"/>
    <w:rsid w:val="00DD3124"/>
    <w:rsid w:val="00DD538F"/>
    <w:rsid w:val="00DD5697"/>
    <w:rsid w:val="00DD588F"/>
    <w:rsid w:val="00DD5E80"/>
    <w:rsid w:val="00DD60AB"/>
    <w:rsid w:val="00DD628A"/>
    <w:rsid w:val="00DD68CF"/>
    <w:rsid w:val="00DD6FDA"/>
    <w:rsid w:val="00DD7622"/>
    <w:rsid w:val="00DD773B"/>
    <w:rsid w:val="00DD7B9E"/>
    <w:rsid w:val="00DD7C45"/>
    <w:rsid w:val="00DE03DA"/>
    <w:rsid w:val="00DE0559"/>
    <w:rsid w:val="00DE1687"/>
    <w:rsid w:val="00DE1786"/>
    <w:rsid w:val="00DE19EC"/>
    <w:rsid w:val="00DE1CD2"/>
    <w:rsid w:val="00DE1F23"/>
    <w:rsid w:val="00DE2410"/>
    <w:rsid w:val="00DE31D8"/>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9B3"/>
    <w:rsid w:val="00DF5F27"/>
    <w:rsid w:val="00DF63B9"/>
    <w:rsid w:val="00DF6C5A"/>
    <w:rsid w:val="00DF7C03"/>
    <w:rsid w:val="00E0009A"/>
    <w:rsid w:val="00E00585"/>
    <w:rsid w:val="00E00BD6"/>
    <w:rsid w:val="00E01B4D"/>
    <w:rsid w:val="00E0336F"/>
    <w:rsid w:val="00E0404E"/>
    <w:rsid w:val="00E044B7"/>
    <w:rsid w:val="00E046A9"/>
    <w:rsid w:val="00E047DA"/>
    <w:rsid w:val="00E048CC"/>
    <w:rsid w:val="00E04998"/>
    <w:rsid w:val="00E05289"/>
    <w:rsid w:val="00E056C8"/>
    <w:rsid w:val="00E061FF"/>
    <w:rsid w:val="00E065C3"/>
    <w:rsid w:val="00E06A34"/>
    <w:rsid w:val="00E06EC8"/>
    <w:rsid w:val="00E0774B"/>
    <w:rsid w:val="00E079F0"/>
    <w:rsid w:val="00E11823"/>
    <w:rsid w:val="00E118BA"/>
    <w:rsid w:val="00E11B9F"/>
    <w:rsid w:val="00E1285E"/>
    <w:rsid w:val="00E12886"/>
    <w:rsid w:val="00E12B97"/>
    <w:rsid w:val="00E12BC5"/>
    <w:rsid w:val="00E12C7C"/>
    <w:rsid w:val="00E12D53"/>
    <w:rsid w:val="00E1359E"/>
    <w:rsid w:val="00E155EA"/>
    <w:rsid w:val="00E1566F"/>
    <w:rsid w:val="00E15FF2"/>
    <w:rsid w:val="00E1693D"/>
    <w:rsid w:val="00E171A1"/>
    <w:rsid w:val="00E17E6A"/>
    <w:rsid w:val="00E2016F"/>
    <w:rsid w:val="00E22D4D"/>
    <w:rsid w:val="00E23086"/>
    <w:rsid w:val="00E23A95"/>
    <w:rsid w:val="00E241E7"/>
    <w:rsid w:val="00E2498A"/>
    <w:rsid w:val="00E253E1"/>
    <w:rsid w:val="00E256F1"/>
    <w:rsid w:val="00E25936"/>
    <w:rsid w:val="00E259F0"/>
    <w:rsid w:val="00E25FC3"/>
    <w:rsid w:val="00E26988"/>
    <w:rsid w:val="00E26EF6"/>
    <w:rsid w:val="00E26F0F"/>
    <w:rsid w:val="00E316A2"/>
    <w:rsid w:val="00E31999"/>
    <w:rsid w:val="00E332F7"/>
    <w:rsid w:val="00E33D04"/>
    <w:rsid w:val="00E3422A"/>
    <w:rsid w:val="00E351CB"/>
    <w:rsid w:val="00E35B55"/>
    <w:rsid w:val="00E364E1"/>
    <w:rsid w:val="00E3679B"/>
    <w:rsid w:val="00E36F4D"/>
    <w:rsid w:val="00E37720"/>
    <w:rsid w:val="00E37C76"/>
    <w:rsid w:val="00E37D09"/>
    <w:rsid w:val="00E37EA5"/>
    <w:rsid w:val="00E40AAD"/>
    <w:rsid w:val="00E429CE"/>
    <w:rsid w:val="00E43E97"/>
    <w:rsid w:val="00E447C5"/>
    <w:rsid w:val="00E44BF7"/>
    <w:rsid w:val="00E451BA"/>
    <w:rsid w:val="00E45504"/>
    <w:rsid w:val="00E45ACB"/>
    <w:rsid w:val="00E45DFA"/>
    <w:rsid w:val="00E465D2"/>
    <w:rsid w:val="00E46BA8"/>
    <w:rsid w:val="00E46D80"/>
    <w:rsid w:val="00E47056"/>
    <w:rsid w:val="00E475C9"/>
    <w:rsid w:val="00E47740"/>
    <w:rsid w:val="00E501EA"/>
    <w:rsid w:val="00E509B5"/>
    <w:rsid w:val="00E51347"/>
    <w:rsid w:val="00E5196B"/>
    <w:rsid w:val="00E525AA"/>
    <w:rsid w:val="00E53C9F"/>
    <w:rsid w:val="00E542F5"/>
    <w:rsid w:val="00E54346"/>
    <w:rsid w:val="00E54C27"/>
    <w:rsid w:val="00E55EC0"/>
    <w:rsid w:val="00E5607F"/>
    <w:rsid w:val="00E56689"/>
    <w:rsid w:val="00E56B28"/>
    <w:rsid w:val="00E57311"/>
    <w:rsid w:val="00E57B78"/>
    <w:rsid w:val="00E6051C"/>
    <w:rsid w:val="00E60F49"/>
    <w:rsid w:val="00E61455"/>
    <w:rsid w:val="00E61D03"/>
    <w:rsid w:val="00E61DB6"/>
    <w:rsid w:val="00E623EC"/>
    <w:rsid w:val="00E628A7"/>
    <w:rsid w:val="00E62DC3"/>
    <w:rsid w:val="00E6302C"/>
    <w:rsid w:val="00E6368C"/>
    <w:rsid w:val="00E63F50"/>
    <w:rsid w:val="00E647F5"/>
    <w:rsid w:val="00E64989"/>
    <w:rsid w:val="00E6535F"/>
    <w:rsid w:val="00E6619C"/>
    <w:rsid w:val="00E6665B"/>
    <w:rsid w:val="00E6673E"/>
    <w:rsid w:val="00E67003"/>
    <w:rsid w:val="00E671E3"/>
    <w:rsid w:val="00E675CD"/>
    <w:rsid w:val="00E679D1"/>
    <w:rsid w:val="00E67E6F"/>
    <w:rsid w:val="00E67EE8"/>
    <w:rsid w:val="00E700F7"/>
    <w:rsid w:val="00E70211"/>
    <w:rsid w:val="00E70B90"/>
    <w:rsid w:val="00E70CDF"/>
    <w:rsid w:val="00E7109D"/>
    <w:rsid w:val="00E71CF2"/>
    <w:rsid w:val="00E72A01"/>
    <w:rsid w:val="00E72FD4"/>
    <w:rsid w:val="00E732BD"/>
    <w:rsid w:val="00E74223"/>
    <w:rsid w:val="00E74A9A"/>
    <w:rsid w:val="00E74C4A"/>
    <w:rsid w:val="00E7704B"/>
    <w:rsid w:val="00E771C2"/>
    <w:rsid w:val="00E772C4"/>
    <w:rsid w:val="00E77456"/>
    <w:rsid w:val="00E803C0"/>
    <w:rsid w:val="00E80721"/>
    <w:rsid w:val="00E81905"/>
    <w:rsid w:val="00E8297F"/>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743"/>
    <w:rsid w:val="00E94A4C"/>
    <w:rsid w:val="00E95A41"/>
    <w:rsid w:val="00E96868"/>
    <w:rsid w:val="00E96B1E"/>
    <w:rsid w:val="00E96B46"/>
    <w:rsid w:val="00E972A5"/>
    <w:rsid w:val="00E97587"/>
    <w:rsid w:val="00E9778E"/>
    <w:rsid w:val="00E97906"/>
    <w:rsid w:val="00E97EC5"/>
    <w:rsid w:val="00EA08D7"/>
    <w:rsid w:val="00EA0A11"/>
    <w:rsid w:val="00EA0B64"/>
    <w:rsid w:val="00EA1450"/>
    <w:rsid w:val="00EA1EE0"/>
    <w:rsid w:val="00EA1EE4"/>
    <w:rsid w:val="00EA2868"/>
    <w:rsid w:val="00EA2AD7"/>
    <w:rsid w:val="00EA3D2E"/>
    <w:rsid w:val="00EA56E6"/>
    <w:rsid w:val="00EA5A2B"/>
    <w:rsid w:val="00EA5C68"/>
    <w:rsid w:val="00EA60C8"/>
    <w:rsid w:val="00EA7452"/>
    <w:rsid w:val="00EB0DB4"/>
    <w:rsid w:val="00EB12DC"/>
    <w:rsid w:val="00EB2E2A"/>
    <w:rsid w:val="00EB35D4"/>
    <w:rsid w:val="00EB36A9"/>
    <w:rsid w:val="00EB3956"/>
    <w:rsid w:val="00EB4280"/>
    <w:rsid w:val="00EB459E"/>
    <w:rsid w:val="00EB478C"/>
    <w:rsid w:val="00EB483C"/>
    <w:rsid w:val="00EB4A48"/>
    <w:rsid w:val="00EB4FC8"/>
    <w:rsid w:val="00EB5554"/>
    <w:rsid w:val="00EB58E4"/>
    <w:rsid w:val="00EB5D91"/>
    <w:rsid w:val="00EB6008"/>
    <w:rsid w:val="00EB636A"/>
    <w:rsid w:val="00EB7928"/>
    <w:rsid w:val="00EC083B"/>
    <w:rsid w:val="00EC153C"/>
    <w:rsid w:val="00EC1AE6"/>
    <w:rsid w:val="00EC1D4A"/>
    <w:rsid w:val="00EC2C3A"/>
    <w:rsid w:val="00EC2DB3"/>
    <w:rsid w:val="00EC44A0"/>
    <w:rsid w:val="00EC4CDB"/>
    <w:rsid w:val="00EC6C32"/>
    <w:rsid w:val="00EC6FC2"/>
    <w:rsid w:val="00EC70AB"/>
    <w:rsid w:val="00EC70EB"/>
    <w:rsid w:val="00EC77DD"/>
    <w:rsid w:val="00ED0ABD"/>
    <w:rsid w:val="00ED0E64"/>
    <w:rsid w:val="00ED0F0E"/>
    <w:rsid w:val="00ED1001"/>
    <w:rsid w:val="00ED1B83"/>
    <w:rsid w:val="00ED20C8"/>
    <w:rsid w:val="00ED315B"/>
    <w:rsid w:val="00ED328B"/>
    <w:rsid w:val="00ED34D4"/>
    <w:rsid w:val="00ED3D65"/>
    <w:rsid w:val="00ED3E0A"/>
    <w:rsid w:val="00ED48F5"/>
    <w:rsid w:val="00ED4A36"/>
    <w:rsid w:val="00ED6F08"/>
    <w:rsid w:val="00ED740F"/>
    <w:rsid w:val="00ED74BE"/>
    <w:rsid w:val="00EE1C29"/>
    <w:rsid w:val="00EE261B"/>
    <w:rsid w:val="00EE26F3"/>
    <w:rsid w:val="00EE3983"/>
    <w:rsid w:val="00EE39EB"/>
    <w:rsid w:val="00EE4280"/>
    <w:rsid w:val="00EE4690"/>
    <w:rsid w:val="00EE4C2D"/>
    <w:rsid w:val="00EE611C"/>
    <w:rsid w:val="00EE641E"/>
    <w:rsid w:val="00EE7958"/>
    <w:rsid w:val="00EE7A02"/>
    <w:rsid w:val="00EE7EF7"/>
    <w:rsid w:val="00EF0337"/>
    <w:rsid w:val="00EF06D3"/>
    <w:rsid w:val="00EF06DF"/>
    <w:rsid w:val="00EF0E29"/>
    <w:rsid w:val="00EF20F3"/>
    <w:rsid w:val="00EF2355"/>
    <w:rsid w:val="00EF2480"/>
    <w:rsid w:val="00EF2F08"/>
    <w:rsid w:val="00EF3427"/>
    <w:rsid w:val="00EF3440"/>
    <w:rsid w:val="00EF3D59"/>
    <w:rsid w:val="00EF3FF4"/>
    <w:rsid w:val="00EF43FA"/>
    <w:rsid w:val="00EF4DAB"/>
    <w:rsid w:val="00EF5BBE"/>
    <w:rsid w:val="00EF5EB5"/>
    <w:rsid w:val="00EF65A9"/>
    <w:rsid w:val="00EF7D0B"/>
    <w:rsid w:val="00F004AA"/>
    <w:rsid w:val="00F005F6"/>
    <w:rsid w:val="00F01C49"/>
    <w:rsid w:val="00F01D48"/>
    <w:rsid w:val="00F0233D"/>
    <w:rsid w:val="00F028F8"/>
    <w:rsid w:val="00F03012"/>
    <w:rsid w:val="00F03438"/>
    <w:rsid w:val="00F03784"/>
    <w:rsid w:val="00F04309"/>
    <w:rsid w:val="00F04E8C"/>
    <w:rsid w:val="00F05F3F"/>
    <w:rsid w:val="00F06610"/>
    <w:rsid w:val="00F06D8F"/>
    <w:rsid w:val="00F111D8"/>
    <w:rsid w:val="00F113C2"/>
    <w:rsid w:val="00F118D6"/>
    <w:rsid w:val="00F11A09"/>
    <w:rsid w:val="00F11EC4"/>
    <w:rsid w:val="00F13EB4"/>
    <w:rsid w:val="00F14292"/>
    <w:rsid w:val="00F14ABE"/>
    <w:rsid w:val="00F1500C"/>
    <w:rsid w:val="00F15EE9"/>
    <w:rsid w:val="00F16158"/>
    <w:rsid w:val="00F1644F"/>
    <w:rsid w:val="00F1684C"/>
    <w:rsid w:val="00F16862"/>
    <w:rsid w:val="00F16D2A"/>
    <w:rsid w:val="00F172DA"/>
    <w:rsid w:val="00F2043B"/>
    <w:rsid w:val="00F20C9A"/>
    <w:rsid w:val="00F21090"/>
    <w:rsid w:val="00F21796"/>
    <w:rsid w:val="00F21920"/>
    <w:rsid w:val="00F23494"/>
    <w:rsid w:val="00F23714"/>
    <w:rsid w:val="00F239B1"/>
    <w:rsid w:val="00F24CF8"/>
    <w:rsid w:val="00F24FBC"/>
    <w:rsid w:val="00F263ED"/>
    <w:rsid w:val="00F27B6B"/>
    <w:rsid w:val="00F3104E"/>
    <w:rsid w:val="00F31DDF"/>
    <w:rsid w:val="00F31ECA"/>
    <w:rsid w:val="00F335A8"/>
    <w:rsid w:val="00F33A72"/>
    <w:rsid w:val="00F34055"/>
    <w:rsid w:val="00F34403"/>
    <w:rsid w:val="00F34A99"/>
    <w:rsid w:val="00F358F9"/>
    <w:rsid w:val="00F35B16"/>
    <w:rsid w:val="00F362A4"/>
    <w:rsid w:val="00F366DB"/>
    <w:rsid w:val="00F36B58"/>
    <w:rsid w:val="00F374E7"/>
    <w:rsid w:val="00F3759B"/>
    <w:rsid w:val="00F40058"/>
    <w:rsid w:val="00F40A40"/>
    <w:rsid w:val="00F40DCD"/>
    <w:rsid w:val="00F40DE1"/>
    <w:rsid w:val="00F41A12"/>
    <w:rsid w:val="00F41A26"/>
    <w:rsid w:val="00F42D78"/>
    <w:rsid w:val="00F42E7E"/>
    <w:rsid w:val="00F4340D"/>
    <w:rsid w:val="00F4428E"/>
    <w:rsid w:val="00F44A7C"/>
    <w:rsid w:val="00F44DB5"/>
    <w:rsid w:val="00F4534A"/>
    <w:rsid w:val="00F45394"/>
    <w:rsid w:val="00F456F0"/>
    <w:rsid w:val="00F45C18"/>
    <w:rsid w:val="00F45C86"/>
    <w:rsid w:val="00F464F1"/>
    <w:rsid w:val="00F4674B"/>
    <w:rsid w:val="00F47C1B"/>
    <w:rsid w:val="00F47D27"/>
    <w:rsid w:val="00F50983"/>
    <w:rsid w:val="00F50CE6"/>
    <w:rsid w:val="00F5271E"/>
    <w:rsid w:val="00F52B9D"/>
    <w:rsid w:val="00F52D19"/>
    <w:rsid w:val="00F531BD"/>
    <w:rsid w:val="00F537EC"/>
    <w:rsid w:val="00F53839"/>
    <w:rsid w:val="00F53EEB"/>
    <w:rsid w:val="00F54B30"/>
    <w:rsid w:val="00F550D6"/>
    <w:rsid w:val="00F55E38"/>
    <w:rsid w:val="00F55EB4"/>
    <w:rsid w:val="00F563E2"/>
    <w:rsid w:val="00F56491"/>
    <w:rsid w:val="00F56908"/>
    <w:rsid w:val="00F56AD4"/>
    <w:rsid w:val="00F56B48"/>
    <w:rsid w:val="00F57003"/>
    <w:rsid w:val="00F57C62"/>
    <w:rsid w:val="00F600EF"/>
    <w:rsid w:val="00F61253"/>
    <w:rsid w:val="00F61C51"/>
    <w:rsid w:val="00F61C9A"/>
    <w:rsid w:val="00F625F1"/>
    <w:rsid w:val="00F62B5E"/>
    <w:rsid w:val="00F63199"/>
    <w:rsid w:val="00F64438"/>
    <w:rsid w:val="00F64978"/>
    <w:rsid w:val="00F64E48"/>
    <w:rsid w:val="00F6610B"/>
    <w:rsid w:val="00F6698F"/>
    <w:rsid w:val="00F66AD9"/>
    <w:rsid w:val="00F66DB1"/>
    <w:rsid w:val="00F67DFC"/>
    <w:rsid w:val="00F67E17"/>
    <w:rsid w:val="00F70227"/>
    <w:rsid w:val="00F70318"/>
    <w:rsid w:val="00F70CE5"/>
    <w:rsid w:val="00F710A5"/>
    <w:rsid w:val="00F71751"/>
    <w:rsid w:val="00F7177B"/>
    <w:rsid w:val="00F718C3"/>
    <w:rsid w:val="00F71CA4"/>
    <w:rsid w:val="00F71DCA"/>
    <w:rsid w:val="00F721A1"/>
    <w:rsid w:val="00F7233F"/>
    <w:rsid w:val="00F725AE"/>
    <w:rsid w:val="00F72BE8"/>
    <w:rsid w:val="00F73BB4"/>
    <w:rsid w:val="00F74CA9"/>
    <w:rsid w:val="00F754B1"/>
    <w:rsid w:val="00F767CE"/>
    <w:rsid w:val="00F767EB"/>
    <w:rsid w:val="00F76A62"/>
    <w:rsid w:val="00F76D51"/>
    <w:rsid w:val="00F76F49"/>
    <w:rsid w:val="00F80364"/>
    <w:rsid w:val="00F8180E"/>
    <w:rsid w:val="00F82587"/>
    <w:rsid w:val="00F8261E"/>
    <w:rsid w:val="00F82BF9"/>
    <w:rsid w:val="00F83A95"/>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0B4"/>
    <w:rsid w:val="00FA00EE"/>
    <w:rsid w:val="00FA050B"/>
    <w:rsid w:val="00FA090C"/>
    <w:rsid w:val="00FA0C92"/>
    <w:rsid w:val="00FA2099"/>
    <w:rsid w:val="00FA2463"/>
    <w:rsid w:val="00FA2DAD"/>
    <w:rsid w:val="00FA2E80"/>
    <w:rsid w:val="00FA30F1"/>
    <w:rsid w:val="00FA351D"/>
    <w:rsid w:val="00FA378B"/>
    <w:rsid w:val="00FA3E25"/>
    <w:rsid w:val="00FA493F"/>
    <w:rsid w:val="00FA4B77"/>
    <w:rsid w:val="00FA4BA4"/>
    <w:rsid w:val="00FA529B"/>
    <w:rsid w:val="00FA6564"/>
    <w:rsid w:val="00FA669F"/>
    <w:rsid w:val="00FA6E9A"/>
    <w:rsid w:val="00FA701D"/>
    <w:rsid w:val="00FA77B2"/>
    <w:rsid w:val="00FA7DB5"/>
    <w:rsid w:val="00FA7F87"/>
    <w:rsid w:val="00FB0234"/>
    <w:rsid w:val="00FB03C5"/>
    <w:rsid w:val="00FB0524"/>
    <w:rsid w:val="00FB0FF4"/>
    <w:rsid w:val="00FB11CC"/>
    <w:rsid w:val="00FB19E4"/>
    <w:rsid w:val="00FB1A41"/>
    <w:rsid w:val="00FB2701"/>
    <w:rsid w:val="00FB28D1"/>
    <w:rsid w:val="00FB5811"/>
    <w:rsid w:val="00FB5BC7"/>
    <w:rsid w:val="00FB65C7"/>
    <w:rsid w:val="00FB6789"/>
    <w:rsid w:val="00FB6A8A"/>
    <w:rsid w:val="00FB6FF0"/>
    <w:rsid w:val="00FB706A"/>
    <w:rsid w:val="00FB73E9"/>
    <w:rsid w:val="00FB744C"/>
    <w:rsid w:val="00FC0249"/>
    <w:rsid w:val="00FC0837"/>
    <w:rsid w:val="00FC0CFE"/>
    <w:rsid w:val="00FC1202"/>
    <w:rsid w:val="00FC1DB0"/>
    <w:rsid w:val="00FC20D1"/>
    <w:rsid w:val="00FC299F"/>
    <w:rsid w:val="00FC3339"/>
    <w:rsid w:val="00FC433D"/>
    <w:rsid w:val="00FC48BE"/>
    <w:rsid w:val="00FC549D"/>
    <w:rsid w:val="00FC563A"/>
    <w:rsid w:val="00FC5A0B"/>
    <w:rsid w:val="00FC5D95"/>
    <w:rsid w:val="00FC5F08"/>
    <w:rsid w:val="00FC608E"/>
    <w:rsid w:val="00FC65A2"/>
    <w:rsid w:val="00FC6E0C"/>
    <w:rsid w:val="00FC76AB"/>
    <w:rsid w:val="00FD00E2"/>
    <w:rsid w:val="00FD0D32"/>
    <w:rsid w:val="00FD10D9"/>
    <w:rsid w:val="00FD22C1"/>
    <w:rsid w:val="00FD2A9A"/>
    <w:rsid w:val="00FD4063"/>
    <w:rsid w:val="00FD40FB"/>
    <w:rsid w:val="00FD46AF"/>
    <w:rsid w:val="00FD47CB"/>
    <w:rsid w:val="00FD4E21"/>
    <w:rsid w:val="00FD4F82"/>
    <w:rsid w:val="00FD5085"/>
    <w:rsid w:val="00FD6239"/>
    <w:rsid w:val="00FD638A"/>
    <w:rsid w:val="00FD7A6F"/>
    <w:rsid w:val="00FD7C39"/>
    <w:rsid w:val="00FE0991"/>
    <w:rsid w:val="00FE110C"/>
    <w:rsid w:val="00FE2482"/>
    <w:rsid w:val="00FE2555"/>
    <w:rsid w:val="00FE38C6"/>
    <w:rsid w:val="00FE4C6D"/>
    <w:rsid w:val="00FE5EF7"/>
    <w:rsid w:val="00FE64D8"/>
    <w:rsid w:val="00FE6578"/>
    <w:rsid w:val="00FE7001"/>
    <w:rsid w:val="00FE7E9C"/>
    <w:rsid w:val="00FF0233"/>
    <w:rsid w:val="00FF0E99"/>
    <w:rsid w:val="00FF0F2E"/>
    <w:rsid w:val="00FF2228"/>
    <w:rsid w:val="00FF2642"/>
    <w:rsid w:val="00FF27BE"/>
    <w:rsid w:val="00FF338A"/>
    <w:rsid w:val="00FF4508"/>
    <w:rsid w:val="00FF526C"/>
    <w:rsid w:val="00FF5A95"/>
    <w:rsid w:val="00FF5AF0"/>
    <w:rsid w:val="00FF6AFA"/>
    <w:rsid w:val="00FF6C13"/>
    <w:rsid w:val="00FF6CD4"/>
    <w:rsid w:val="00FF7747"/>
    <w:rsid w:val="01FC1D7E"/>
    <w:rsid w:val="0D15F4D8"/>
    <w:rsid w:val="19EC94DD"/>
    <w:rsid w:val="1AFD5063"/>
    <w:rsid w:val="1C46E9D0"/>
    <w:rsid w:val="28583760"/>
    <w:rsid w:val="2F3F521B"/>
    <w:rsid w:val="32437A4D"/>
    <w:rsid w:val="3D807C73"/>
    <w:rsid w:val="41144C89"/>
    <w:rsid w:val="50E5A272"/>
    <w:rsid w:val="52978273"/>
    <w:rsid w:val="5ECAE8CE"/>
    <w:rsid w:val="6CBBBC11"/>
    <w:rsid w:val="791792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CFDAEC"/>
  <w15:chartTrackingRefBased/>
  <w15:docId w15:val="{2E5BF819-A5BF-43B6-BB9F-80F9830CEB9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SimSu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A354B"/>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color="auto" w:sz="12" w:space="3"/>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color="auto" w:sz="0" w:space="0"/>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styleId="Heading2Char" w:customStyle="1">
    <w:name w:val="Heading 2 Char"/>
    <w:link w:val="Heading2"/>
    <w:rsid w:val="00E61455"/>
    <w:rPr>
      <w:rFonts w:ascii="Arial" w:hAnsi="Arial"/>
      <w:sz w:val="32"/>
      <w:lang w:val="en-GB" w:eastAsia="en-US"/>
    </w:rPr>
  </w:style>
  <w:style w:type="character" w:styleId="Heading3Char1" w:customStyle="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styleId="Heading5Char" w:customStyle="1">
    <w:name w:val="Heading 5 Char"/>
    <w:link w:val="Heading5"/>
    <w:rsid w:val="00E61455"/>
    <w:rPr>
      <w:rFonts w:ascii="Arial" w:hAnsi="Arial"/>
      <w:sz w:val="22"/>
      <w:lang w:val="en-GB" w:eastAsia="en-US"/>
    </w:rPr>
  </w:style>
  <w:style w:type="character" w:styleId="Heading6Char" w:customStyle="1">
    <w:name w:val="Heading 6 Char"/>
    <w:link w:val="Heading6"/>
    <w:rsid w:val="00E61455"/>
    <w:rPr>
      <w:rFonts w:ascii="Arial" w:hAnsi="Arial"/>
      <w:lang w:val="en-GB" w:eastAsia="en-US"/>
    </w:rPr>
  </w:style>
  <w:style w:type="character" w:styleId="Heading7Char" w:customStyle="1">
    <w:name w:val="Heading 7 Char"/>
    <w:link w:val="Heading7"/>
    <w:rsid w:val="00E61455"/>
    <w:rPr>
      <w:rFonts w:ascii="Arial" w:hAnsi="Arial"/>
      <w:lang w:val="en-GB" w:eastAsia="en-US"/>
    </w:rPr>
  </w:style>
  <w:style w:type="character" w:styleId="Heading8Char" w:customStyle="1">
    <w:name w:val="Heading 8 Char"/>
    <w:link w:val="Heading8"/>
    <w:rsid w:val="00E61455"/>
    <w:rPr>
      <w:rFonts w:ascii="Arial" w:hAnsi="Arial"/>
      <w:sz w:val="36"/>
      <w:lang w:val="en-GB" w:eastAsia="en-US"/>
    </w:rPr>
  </w:style>
  <w:style w:type="character" w:styleId="Heading9Char" w:customStyle="1">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styleId="TAC" w:customStyle="1">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hAnsi="Arial" w:eastAsia="Times New Roman"/>
      <w:sz w:val="18"/>
      <w:lang w:val="en-US" w:eastAsia="en-GB"/>
    </w:rPr>
  </w:style>
  <w:style w:type="character" w:styleId="TACChar" w:customStyle="1">
    <w:name w:val="TAC Char"/>
    <w:link w:val="TAC"/>
    <w:rsid w:val="006013E0"/>
    <w:rPr>
      <w:rFonts w:ascii="Arial" w:hAnsi="Arial" w:eastAsia="Times New Roman"/>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styleId="DocumentMapChar" w:customStyle="1">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styleId="BalloonTextChar" w:customStyle="1">
    <w:name w:val="Balloon Text Char"/>
    <w:link w:val="BalloonText"/>
    <w:uiPriority w:val="99"/>
    <w:semiHidden/>
    <w:rsid w:val="009212EC"/>
    <w:rPr>
      <w:rFonts w:ascii="Times New Roman" w:hAnsi="Times New Roman"/>
      <w:sz w:val="18"/>
      <w:szCs w:val="18"/>
      <w:lang w:val="en-GB" w:eastAsia="en-US"/>
    </w:rPr>
  </w:style>
  <w:style w:type="character" w:styleId="TALCar" w:customStyle="1">
    <w:name w:val="TAL Car"/>
    <w:link w:val="TAL"/>
    <w:locked/>
    <w:rsid w:val="000371E4"/>
    <w:rPr>
      <w:rFonts w:ascii="Arial" w:hAnsi="Arial" w:cs="Arial"/>
      <w:sz w:val="18"/>
      <w:szCs w:val="18"/>
      <w:lang w:val="en-GB" w:eastAsia="ja-JP"/>
    </w:rPr>
  </w:style>
  <w:style w:type="paragraph" w:styleId="TAL" w:customStyle="1">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styleId="TAH" w:customStyle="1">
    <w:name w:val="TAH"/>
    <w:basedOn w:val="Normal"/>
    <w:link w:val="TAHCar"/>
    <w:rsid w:val="000371E4"/>
    <w:pPr>
      <w:keepNext/>
      <w:keepLines/>
      <w:overflowPunct w:val="0"/>
      <w:autoSpaceDE w:val="0"/>
      <w:autoSpaceDN w:val="0"/>
      <w:adjustRightInd w:val="0"/>
      <w:spacing w:after="0"/>
      <w:jc w:val="center"/>
    </w:pPr>
    <w:rPr>
      <w:rFonts w:ascii="Arial" w:hAnsi="Arial" w:eastAsia="Times New Roman"/>
      <w:b/>
      <w:bCs/>
      <w:sz w:val="18"/>
      <w:szCs w:val="18"/>
      <w:lang w:eastAsia="ja-JP"/>
    </w:rPr>
  </w:style>
  <w:style w:type="character" w:styleId="THChar" w:customStyle="1">
    <w:name w:val="TH Char"/>
    <w:link w:val="TH"/>
    <w:locked/>
    <w:rsid w:val="000371E4"/>
    <w:rPr>
      <w:rFonts w:ascii="Arial" w:hAnsi="Arial" w:cs="Arial"/>
      <w:b/>
      <w:bCs/>
      <w:lang w:val="en-GB" w:eastAsia="ja-JP"/>
    </w:rPr>
  </w:style>
  <w:style w:type="paragraph" w:styleId="TH" w:customStyle="1">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styleId="TAN" w:customStyle="1">
    <w:name w:val="TAN"/>
    <w:basedOn w:val="TAL"/>
    <w:link w:val="TANChar"/>
    <w:rsid w:val="000371E4"/>
    <w:pPr>
      <w:overflowPunct/>
      <w:autoSpaceDE/>
      <w:autoSpaceDN/>
      <w:adjustRightInd/>
      <w:ind w:left="851" w:hanging="851"/>
    </w:pPr>
    <w:rPr>
      <w:rFonts w:cs="Times New Roman"/>
      <w:szCs w:val="20"/>
      <w:lang w:eastAsia="en-US"/>
    </w:rPr>
  </w:style>
  <w:style w:type="character" w:styleId="TAHCar" w:customStyle="1">
    <w:name w:val="TAH Car"/>
    <w:link w:val="TAH"/>
    <w:rsid w:val="00245C71"/>
    <w:rPr>
      <w:rFonts w:ascii="Arial" w:hAnsi="Arial" w:eastAsia="Times New Roman" w:cs="Arial"/>
      <w:b/>
      <w:bCs/>
      <w:sz w:val="18"/>
      <w:szCs w:val="18"/>
      <w:lang w:val="en-GB" w:eastAsia="ja-JP"/>
    </w:rPr>
  </w:style>
  <w:style w:type="character" w:styleId="TANChar" w:customStyle="1">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color="auto" w:sz="6" w:space="1"/>
      </w:pBdr>
      <w:tabs>
        <w:tab w:val="center" w:pos="4153"/>
        <w:tab w:val="right" w:pos="8306"/>
      </w:tabs>
      <w:snapToGrid w:val="0"/>
      <w:jc w:val="center"/>
    </w:pPr>
    <w:rPr>
      <w:sz w:val="18"/>
      <w:szCs w:val="18"/>
    </w:rPr>
  </w:style>
  <w:style w:type="character" w:styleId="HeaderChar" w:customStyle="1">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styleId="FooterChar" w:customStyle="1">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100" w:leftChars="2500"/>
    </w:pPr>
  </w:style>
  <w:style w:type="character" w:styleId="DateChar" w:customStyle="1">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D5446B"/>
    <w:pPr>
      <w:ind w:firstLine="420" w:firstLineChars="200"/>
    </w:pPr>
  </w:style>
  <w:style w:type="character" w:styleId="texhtml" w:customStyle="1">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ListParagraphChar" w:customStyle="1">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CD0D43"/>
    <w:rPr>
      <w:rFonts w:ascii="Times New Roman" w:hAnsi="Times New Roman"/>
      <w:lang w:val="en-GB" w:eastAsia="en-US"/>
    </w:rPr>
  </w:style>
  <w:style w:type="paragraph" w:styleId="Revision">
    <w:name w:val="Revision"/>
    <w:hidden/>
    <w:uiPriority w:val="99"/>
    <w:semiHidden/>
    <w:rsid w:val="00FE5EF7"/>
    <w:rPr>
      <w:rFonts w:ascii="Times New Roman" w:hAnsi="Times New Roman"/>
      <w:lang w:eastAsia="en-US"/>
    </w:rPr>
  </w:style>
  <w:style w:type="character" w:styleId="BodyTextChar" w:customStyle="1">
    <w:name w:val="Body Text Char"/>
    <w:aliases w:val="bt Char,AvtalBrödtext Char,ändrad Char"/>
    <w:link w:val="BodyText"/>
    <w:semiHidden/>
    <w:locked/>
    <w:rsid w:val="00CE5C46"/>
    <w:rPr>
      <w:rFonts w:ascii="Times New Roman" w:hAnsi="Times New Roman" w:eastAsia="MS Mincho"/>
      <w:szCs w:val="24"/>
      <w:lang w:val="x-none" w:eastAsia="en-US"/>
    </w:rPr>
  </w:style>
  <w:style w:type="paragraph" w:styleId="BodyText">
    <w:name w:val="Body Text"/>
    <w:aliases w:val="bt,AvtalBrödtext,ändrad"/>
    <w:basedOn w:val="Normal"/>
    <w:link w:val="BodyTextChar"/>
    <w:semiHidden/>
    <w:unhideWhenUsed/>
    <w:rsid w:val="00CE5C46"/>
    <w:pPr>
      <w:spacing w:after="120"/>
      <w:ind w:hanging="357" w:hangingChars="156"/>
      <w:jc w:val="both"/>
    </w:pPr>
    <w:rPr>
      <w:rFonts w:eastAsia="MS Mincho"/>
      <w:szCs w:val="24"/>
      <w:lang w:val="x-none"/>
    </w:rPr>
  </w:style>
  <w:style w:type="character" w:styleId="1" w:customStyle="1">
    <w:name w:val="本文 (文字)1"/>
    <w:uiPriority w:val="99"/>
    <w:semiHidden/>
    <w:rsid w:val="00CE5C46"/>
    <w:rPr>
      <w:rFonts w:ascii="Times New Roman" w:hAnsi="Times New Roman"/>
      <w:lang w:val="en-GB" w:eastAsia="en-US"/>
    </w:rPr>
  </w:style>
  <w:style w:type="paragraph" w:styleId="B1" w:customStyle="1">
    <w:name w:val="B1"/>
    <w:basedOn w:val="List"/>
    <w:link w:val="B1Zchn"/>
    <w:qFormat/>
    <w:rsid w:val="004172B3"/>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4172B3"/>
    <w:pPr>
      <w:ind w:left="283" w:hanging="283"/>
      <w:contextualSpacing/>
    </w:pPr>
  </w:style>
  <w:style w:type="paragraph" w:styleId="EQ" w:customStyle="1">
    <w:name w:val="EQ"/>
    <w:basedOn w:val="Normal"/>
    <w:next w:val="Normal"/>
    <w:link w:val="EQChar"/>
    <w:qFormat/>
    <w:rsid w:val="00F6698F"/>
    <w:pPr>
      <w:keepLines/>
      <w:tabs>
        <w:tab w:val="center" w:pos="4536"/>
        <w:tab w:val="right" w:pos="9072"/>
      </w:tabs>
    </w:pPr>
    <w:rPr>
      <w:rFonts w:eastAsia="Times New Roman"/>
      <w:noProof/>
    </w:rPr>
  </w:style>
  <w:style w:type="character" w:styleId="EQChar" w:customStyle="1">
    <w:name w:val="EQ Char"/>
    <w:link w:val="EQ"/>
    <w:qFormat/>
    <w:rsid w:val="00F6698F"/>
    <w:rPr>
      <w:rFonts w:ascii="Times New Roman" w:hAnsi="Times New Roman" w:eastAsia="Times New Roman"/>
      <w:noProof/>
      <w:lang w:eastAsia="en-US"/>
    </w:rPr>
  </w:style>
  <w:style w:type="character" w:styleId="B1Zchn" w:customStyle="1">
    <w:name w:val="B1 Zchn"/>
    <w:link w:val="B1"/>
    <w:qFormat/>
    <w:rsid w:val="00CD7A9B"/>
    <w:rPr>
      <w:rFonts w:ascii="Times New Roman" w:hAnsi="Times New Roman" w:eastAsia="Times New Roman"/>
    </w:rPr>
  </w:style>
  <w:style w:type="paragraph" w:styleId="B2" w:customStyle="1">
    <w:name w:val="B2"/>
    <w:basedOn w:val="List2"/>
    <w:rsid w:val="00C74300"/>
    <w:pPr>
      <w:overflowPunct w:val="0"/>
      <w:autoSpaceDE w:val="0"/>
      <w:autoSpaceDN w:val="0"/>
      <w:adjustRightInd w:val="0"/>
      <w:ind w:left="851" w:hanging="284"/>
      <w:contextualSpacing w:val="0"/>
      <w:textAlignment w:val="baseline"/>
    </w:pPr>
    <w:rPr>
      <w:rFonts w:eastAsia="Times New Roman"/>
      <w:lang w:eastAsia="en-GB"/>
    </w:rPr>
  </w:style>
  <w:style w:type="paragraph" w:styleId="B3" w:customStyle="1">
    <w:name w:val="B3"/>
    <w:basedOn w:val="List3"/>
    <w:rsid w:val="00C74300"/>
    <w:pPr>
      <w:overflowPunct w:val="0"/>
      <w:autoSpaceDE w:val="0"/>
      <w:autoSpaceDN w:val="0"/>
      <w:adjustRightInd w:val="0"/>
      <w:ind w:left="1135" w:hanging="284"/>
      <w:contextualSpacing w:val="0"/>
      <w:textAlignment w:val="baseline"/>
    </w:pPr>
    <w:rPr>
      <w:rFonts w:eastAsia="Times New Roman"/>
      <w:lang w:eastAsia="en-GB"/>
    </w:rPr>
  </w:style>
  <w:style w:type="paragraph" w:styleId="List2">
    <w:name w:val="List 2"/>
    <w:basedOn w:val="Normal"/>
    <w:uiPriority w:val="99"/>
    <w:semiHidden/>
    <w:unhideWhenUsed/>
    <w:rsid w:val="00C74300"/>
    <w:pPr>
      <w:ind w:left="566" w:hanging="283"/>
      <w:contextualSpacing/>
    </w:pPr>
  </w:style>
  <w:style w:type="paragraph" w:styleId="List3">
    <w:name w:val="List 3"/>
    <w:basedOn w:val="Normal"/>
    <w:uiPriority w:val="99"/>
    <w:semiHidden/>
    <w:unhideWhenUsed/>
    <w:rsid w:val="00C74300"/>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2307774">
      <w:bodyDiv w:val="1"/>
      <w:marLeft w:val="0"/>
      <w:marRight w:val="0"/>
      <w:marTop w:val="0"/>
      <w:marBottom w:val="0"/>
      <w:divBdr>
        <w:top w:val="none" w:sz="0" w:space="0" w:color="auto"/>
        <w:left w:val="none" w:sz="0" w:space="0" w:color="auto"/>
        <w:bottom w:val="none" w:sz="0" w:space="0" w:color="auto"/>
        <w:right w:val="none" w:sz="0" w:space="0" w:color="auto"/>
      </w:divBdr>
    </w:div>
    <w:div w:id="15075778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8933679">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9589459">
      <w:bodyDiv w:val="1"/>
      <w:marLeft w:val="0"/>
      <w:marRight w:val="0"/>
      <w:marTop w:val="0"/>
      <w:marBottom w:val="0"/>
      <w:divBdr>
        <w:top w:val="none" w:sz="0" w:space="0" w:color="auto"/>
        <w:left w:val="none" w:sz="0" w:space="0" w:color="auto"/>
        <w:bottom w:val="none" w:sz="0" w:space="0" w:color="auto"/>
        <w:right w:val="none" w:sz="0" w:space="0" w:color="auto"/>
      </w:divBdr>
    </w:div>
    <w:div w:id="2255783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246171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335176">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34091550">
      <w:bodyDiv w:val="1"/>
      <w:marLeft w:val="0"/>
      <w:marRight w:val="0"/>
      <w:marTop w:val="0"/>
      <w:marBottom w:val="0"/>
      <w:divBdr>
        <w:top w:val="none" w:sz="0" w:space="0" w:color="auto"/>
        <w:left w:val="none" w:sz="0" w:space="0" w:color="auto"/>
        <w:bottom w:val="none" w:sz="0" w:space="0" w:color="auto"/>
        <w:right w:val="none" w:sz="0" w:space="0" w:color="auto"/>
      </w:divBdr>
    </w:div>
    <w:div w:id="73520699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6527814">
      <w:bodyDiv w:val="1"/>
      <w:marLeft w:val="0"/>
      <w:marRight w:val="0"/>
      <w:marTop w:val="0"/>
      <w:marBottom w:val="0"/>
      <w:divBdr>
        <w:top w:val="none" w:sz="0" w:space="0" w:color="auto"/>
        <w:left w:val="none" w:sz="0" w:space="0" w:color="auto"/>
        <w:bottom w:val="none" w:sz="0" w:space="0" w:color="auto"/>
        <w:right w:val="none" w:sz="0" w:space="0" w:color="auto"/>
      </w:divBdr>
    </w:div>
    <w:div w:id="83514879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501157">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49832017">
      <w:bodyDiv w:val="1"/>
      <w:marLeft w:val="0"/>
      <w:marRight w:val="0"/>
      <w:marTop w:val="0"/>
      <w:marBottom w:val="0"/>
      <w:divBdr>
        <w:top w:val="none" w:sz="0" w:space="0" w:color="auto"/>
        <w:left w:val="none" w:sz="0" w:space="0" w:color="auto"/>
        <w:bottom w:val="none" w:sz="0" w:space="0" w:color="auto"/>
        <w:right w:val="none" w:sz="0" w:space="0" w:color="auto"/>
      </w:divBdr>
    </w:div>
    <w:div w:id="1172447619">
      <w:bodyDiv w:val="1"/>
      <w:marLeft w:val="0"/>
      <w:marRight w:val="0"/>
      <w:marTop w:val="0"/>
      <w:marBottom w:val="0"/>
      <w:divBdr>
        <w:top w:val="none" w:sz="0" w:space="0" w:color="auto"/>
        <w:left w:val="none" w:sz="0" w:space="0" w:color="auto"/>
        <w:bottom w:val="none" w:sz="0" w:space="0" w:color="auto"/>
        <w:right w:val="none" w:sz="0" w:space="0" w:color="auto"/>
      </w:divBdr>
    </w:div>
    <w:div w:id="1184779286">
      <w:bodyDiv w:val="1"/>
      <w:marLeft w:val="0"/>
      <w:marRight w:val="0"/>
      <w:marTop w:val="0"/>
      <w:marBottom w:val="0"/>
      <w:divBdr>
        <w:top w:val="none" w:sz="0" w:space="0" w:color="auto"/>
        <w:left w:val="none" w:sz="0" w:space="0" w:color="auto"/>
        <w:bottom w:val="none" w:sz="0" w:space="0" w:color="auto"/>
        <w:right w:val="none" w:sz="0" w:space="0" w:color="auto"/>
      </w:divBdr>
    </w:div>
    <w:div w:id="124047772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692543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59201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32257261">
      <w:bodyDiv w:val="1"/>
      <w:marLeft w:val="0"/>
      <w:marRight w:val="0"/>
      <w:marTop w:val="0"/>
      <w:marBottom w:val="0"/>
      <w:divBdr>
        <w:top w:val="none" w:sz="0" w:space="0" w:color="auto"/>
        <w:left w:val="none" w:sz="0" w:space="0" w:color="auto"/>
        <w:bottom w:val="none" w:sz="0" w:space="0" w:color="auto"/>
        <w:right w:val="none" w:sz="0" w:space="0" w:color="auto"/>
      </w:divBdr>
    </w:div>
    <w:div w:id="1560045668">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7520453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2716768">
      <w:bodyDiv w:val="1"/>
      <w:marLeft w:val="0"/>
      <w:marRight w:val="0"/>
      <w:marTop w:val="0"/>
      <w:marBottom w:val="0"/>
      <w:divBdr>
        <w:top w:val="none" w:sz="0" w:space="0" w:color="auto"/>
        <w:left w:val="none" w:sz="0" w:space="0" w:color="auto"/>
        <w:bottom w:val="none" w:sz="0" w:space="0" w:color="auto"/>
        <w:right w:val="none" w:sz="0" w:space="0" w:color="auto"/>
      </w:divBdr>
    </w:div>
    <w:div w:id="1922712814">
      <w:bodyDiv w:val="1"/>
      <w:marLeft w:val="0"/>
      <w:marRight w:val="0"/>
      <w:marTop w:val="0"/>
      <w:marBottom w:val="0"/>
      <w:divBdr>
        <w:top w:val="none" w:sz="0" w:space="0" w:color="auto"/>
        <w:left w:val="none" w:sz="0" w:space="0" w:color="auto"/>
        <w:bottom w:val="none" w:sz="0" w:space="0" w:color="auto"/>
        <w:right w:val="none" w:sz="0" w:space="0" w:color="auto"/>
      </w:divBdr>
    </w:div>
    <w:div w:id="1926840928">
      <w:bodyDiv w:val="1"/>
      <w:marLeft w:val="0"/>
      <w:marRight w:val="0"/>
      <w:marTop w:val="0"/>
      <w:marBottom w:val="0"/>
      <w:divBdr>
        <w:top w:val="none" w:sz="0" w:space="0" w:color="auto"/>
        <w:left w:val="none" w:sz="0" w:space="0" w:color="auto"/>
        <w:bottom w:val="none" w:sz="0" w:space="0" w:color="auto"/>
        <w:right w:val="none" w:sz="0" w:space="0" w:color="auto"/>
      </w:divBdr>
    </w:div>
    <w:div w:id="1929078674">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38515726">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1663370">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image" Target="media/image3.png"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RBI5PAMIO524-1616901215-44016</_dlc_DocId>
    <_dlc_DocIdUrl xmlns="71c5aaf6-e6ce-465b-b873-5148d2a4c105">
      <Url>https://nokia.sharepoint.com/sites/gxp/_layouts/15/DocIdRedir.aspx?ID=RBI5PAMIO524-1616901215-44016</Url>
      <Description>RBI5PAMIO524-1616901215-44016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26D2B8-7442-432A-BBAD-F1B3C285CF45}">
  <ds:schemaRefs>
    <ds:schemaRef ds:uri="http://purl.org/dc/elements/1.1/"/>
    <ds:schemaRef ds:uri="http://schemas.microsoft.com/office/2006/documentManagement/types"/>
    <ds:schemaRef ds:uri="http://www.w3.org/XML/1998/namespace"/>
    <ds:schemaRef ds:uri="http://purl.org/dc/dcmitype/"/>
    <ds:schemaRef ds:uri="http://schemas.microsoft.com/office/2006/metadata/properties"/>
    <ds:schemaRef ds:uri="71c5aaf6-e6ce-465b-b873-5148d2a4c105"/>
    <ds:schemaRef ds:uri="http://purl.org/dc/terms/"/>
    <ds:schemaRef ds:uri="http://schemas.microsoft.com/office/infopath/2007/PartnerControls"/>
    <ds:schemaRef ds:uri="http://schemas.openxmlformats.org/package/2006/metadata/core-properties"/>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32DA3716-427A-4AB0-97DA-AD6AE5BFF036}">
  <ds:schemaRefs>
    <ds:schemaRef ds:uri="http://schemas.microsoft.com/sharepoint/v3/contenttype/forms"/>
  </ds:schemaRefs>
</ds:datastoreItem>
</file>

<file path=customXml/itemProps3.xml><?xml version="1.0" encoding="utf-8"?>
<ds:datastoreItem xmlns:ds="http://schemas.openxmlformats.org/officeDocument/2006/customXml" ds:itemID="{8E6353AA-E631-4161-90BE-ED5BBF0E8B38}">
  <ds:schemaRefs>
    <ds:schemaRef ds:uri="http://schemas.openxmlformats.org/officeDocument/2006/bibliography"/>
  </ds:schemaRefs>
</ds:datastoreItem>
</file>

<file path=customXml/itemProps4.xml><?xml version="1.0" encoding="utf-8"?>
<ds:datastoreItem xmlns:ds="http://schemas.openxmlformats.org/officeDocument/2006/customXml" ds:itemID="{0D0B8ECB-1343-47D2-9DAC-979C6DFA3BA6}">
  <ds:schemaRefs>
    <ds:schemaRef ds:uri="http://schemas.microsoft.com/sharepoint/events"/>
  </ds:schemaRefs>
</ds:datastoreItem>
</file>

<file path=customXml/itemProps5.xml><?xml version="1.0" encoding="utf-8"?>
<ds:datastoreItem xmlns:ds="http://schemas.openxmlformats.org/officeDocument/2006/customXml" ds:itemID="{889F58A6-2DB1-4DDD-BD2F-4519E036911B}">
  <ds:schemaRefs>
    <ds:schemaRef ds:uri="Microsoft.SharePoint.Taxonomy.ContentTypeSync"/>
  </ds:schemaRefs>
</ds:datastoreItem>
</file>

<file path=customXml/itemProps6.xml><?xml version="1.0" encoding="utf-8"?>
<ds:datastoreItem xmlns:ds="http://schemas.openxmlformats.org/officeDocument/2006/customXml" ds:itemID="{F26A0314-53E5-4E39-9A58-9E786C960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Huawei Technologies Co.,Ltd.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Tomi Kangasvieri (Nokia)</cp:lastModifiedBy>
  <cp:revision>13</cp:revision>
  <dcterms:created xsi:type="dcterms:W3CDTF">2025-02-05T12:06:00Z</dcterms:created>
  <dcterms:modified xsi:type="dcterms:W3CDTF">2025-03-28T09:16:23Z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0x01010055A05E76B664164F9F76E63E6D6BE6ED</vt:lpwstr>
  </property>
  <property fmtid="{D5CDD505-2E9C-101B-9397-08002B2CF9AE}" pid="15" name="_dlc_DocIdItemGuid">
    <vt:lpwstr>1c659bdc-8171-489a-9912-1f44c969789f</vt:lpwstr>
  </property>
  <property fmtid="{D5CDD505-2E9C-101B-9397-08002B2CF9AE}" pid="16" name="MediaServiceImageTags">
    <vt:lpwstr/>
  </property>
</Properties>
</file>